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BD498" w14:textId="0BED023D" w:rsidR="00D921BA" w:rsidRPr="003257C8" w:rsidRDefault="00C86E90" w:rsidP="0009751B">
      <w:pPr>
        <w:spacing w:after="120" w:line="240" w:lineRule="auto"/>
        <w:jc w:val="center"/>
        <w:rPr>
          <w:rFonts w:cstheme="minorHAnsi"/>
        </w:rPr>
      </w:pPr>
      <w:bookmarkStart w:id="0" w:name="OLE_LINK80"/>
      <w:bookmarkStart w:id="1" w:name="OLE_LINK28"/>
      <w:r w:rsidRPr="003257C8">
        <w:rPr>
          <w:rFonts w:cstheme="minorHAnsi"/>
          <w:b/>
          <w:bCs/>
          <w:u w:val="single"/>
        </w:rPr>
        <w:t>Job</w:t>
      </w:r>
      <w:r w:rsidR="00507BFF" w:rsidRPr="003257C8">
        <w:rPr>
          <w:rFonts w:cstheme="minorHAnsi"/>
          <w:b/>
          <w:bCs/>
          <w:u w:val="single"/>
        </w:rPr>
        <w:t xml:space="preserve"> Candidates </w:t>
      </w:r>
      <w:r w:rsidR="009A42F0" w:rsidRPr="003257C8">
        <w:rPr>
          <w:rFonts w:cstheme="minorHAnsi"/>
          <w:b/>
          <w:bCs/>
          <w:u w:val="single"/>
        </w:rPr>
        <w:t>Privacy Notice</w:t>
      </w:r>
    </w:p>
    <w:bookmarkEnd w:id="0"/>
    <w:p w14:paraId="7DC5776B" w14:textId="3A5670DF" w:rsidR="00CE6532" w:rsidRPr="003257C8" w:rsidRDefault="003257C8" w:rsidP="000E180D">
      <w:pPr>
        <w:spacing w:after="120" w:line="240" w:lineRule="auto"/>
        <w:jc w:val="center"/>
        <w:rPr>
          <w:rFonts w:cstheme="minorHAnsi"/>
        </w:rPr>
      </w:pPr>
      <w:r>
        <w:rPr>
          <w:rFonts w:cstheme="minorHAnsi"/>
        </w:rPr>
        <w:t>[</w:t>
      </w:r>
      <w:r w:rsidR="00E31E26" w:rsidRPr="003257C8">
        <w:rPr>
          <w:rFonts w:cstheme="minorHAnsi"/>
        </w:rPr>
        <w:t xml:space="preserve">Last Updated: </w:t>
      </w:r>
      <w:r w:rsidR="000D6387">
        <w:rPr>
          <w:rFonts w:cstheme="minorHAnsi" w:hint="cs"/>
        </w:rPr>
        <w:t>J</w:t>
      </w:r>
      <w:r w:rsidR="000D6387">
        <w:rPr>
          <w:rFonts w:cstheme="minorHAnsi"/>
        </w:rPr>
        <w:t>une</w:t>
      </w:r>
      <w:r w:rsidR="000D6387" w:rsidRPr="003257C8">
        <w:rPr>
          <w:rFonts w:cstheme="minorHAnsi"/>
        </w:rPr>
        <w:t xml:space="preserve"> </w:t>
      </w:r>
      <w:r w:rsidR="000D6387">
        <w:rPr>
          <w:rFonts w:cstheme="minorHAnsi"/>
        </w:rPr>
        <w:t>19</w:t>
      </w:r>
      <w:r w:rsidR="00E31E26" w:rsidRPr="003257C8">
        <w:rPr>
          <w:rFonts w:cstheme="minorHAnsi"/>
        </w:rPr>
        <w:t>, 2023</w:t>
      </w:r>
      <w:bookmarkStart w:id="2" w:name="OLE_LINK81"/>
      <w:r>
        <w:rPr>
          <w:rFonts w:cstheme="minorHAnsi"/>
        </w:rPr>
        <w:t>]</w:t>
      </w:r>
    </w:p>
    <w:p w14:paraId="30BCD739" w14:textId="77777777" w:rsidR="003257C8" w:rsidRDefault="003257C8" w:rsidP="0009751B">
      <w:pPr>
        <w:spacing w:after="120" w:line="240" w:lineRule="auto"/>
        <w:jc w:val="both"/>
        <w:rPr>
          <w:rFonts w:cstheme="minorHAnsi"/>
        </w:rPr>
      </w:pPr>
    </w:p>
    <w:p w14:paraId="0A61DBF8" w14:textId="7FC820E2" w:rsidR="00F6330D" w:rsidRDefault="00BF5435" w:rsidP="00E07E3A">
      <w:pPr>
        <w:spacing w:after="120" w:line="240" w:lineRule="auto"/>
        <w:jc w:val="both"/>
        <w:rPr>
          <w:rFonts w:cstheme="minorHAnsi"/>
          <w:lang w:val="en-GB"/>
        </w:rPr>
      </w:pPr>
      <w:r w:rsidRPr="003257C8">
        <w:rPr>
          <w:rFonts w:cstheme="minorHAnsi"/>
        </w:rPr>
        <w:t>This Job Candidate Privacy Notice (“</w:t>
      </w:r>
      <w:r w:rsidRPr="003257C8">
        <w:rPr>
          <w:rFonts w:cstheme="minorHAnsi"/>
          <w:b/>
          <w:bCs/>
        </w:rPr>
        <w:t>Notice</w:t>
      </w:r>
      <w:r w:rsidRPr="003257C8">
        <w:rPr>
          <w:rFonts w:cstheme="minorHAnsi"/>
        </w:rPr>
        <w:t xml:space="preserve">”) describes </w:t>
      </w:r>
      <w:r w:rsidR="003257C8">
        <w:rPr>
          <w:rFonts w:cstheme="minorHAnsi"/>
        </w:rPr>
        <w:t>the types of</w:t>
      </w:r>
      <w:r w:rsidRPr="003257C8">
        <w:rPr>
          <w:rFonts w:cstheme="minorHAnsi"/>
        </w:rPr>
        <w:t xml:space="preserve"> </w:t>
      </w:r>
      <w:bookmarkEnd w:id="2"/>
      <w:r w:rsidR="00E07E3A">
        <w:rPr>
          <w:rFonts w:cstheme="minorHAnsi"/>
        </w:rPr>
        <w:t xml:space="preserve">Personal Data </w:t>
      </w:r>
      <w:r w:rsidR="0086726D">
        <w:rPr>
          <w:rFonts w:cstheme="minorHAnsi"/>
        </w:rPr>
        <w:t xml:space="preserve">or Personal </w:t>
      </w:r>
      <w:r w:rsidR="005806F5">
        <w:rPr>
          <w:rFonts w:cstheme="minorHAnsi"/>
        </w:rPr>
        <w:t>Information</w:t>
      </w:r>
      <w:r w:rsidR="0086726D">
        <w:rPr>
          <w:rFonts w:cstheme="minorHAnsi"/>
        </w:rPr>
        <w:t xml:space="preserve"> </w:t>
      </w:r>
      <w:r w:rsidR="00E07E3A">
        <w:rPr>
          <w:rFonts w:cstheme="minorHAnsi"/>
        </w:rPr>
        <w:t xml:space="preserve">(as defined below) </w:t>
      </w:r>
      <w:r w:rsidR="003257C8">
        <w:rPr>
          <w:rFonts w:cstheme="minorHAnsi"/>
        </w:rPr>
        <w:t>collected and processed by Panaya</w:t>
      </w:r>
      <w:r w:rsidR="0034665E" w:rsidRPr="003257C8">
        <w:rPr>
          <w:rFonts w:cstheme="minorHAnsi"/>
        </w:rPr>
        <w:t xml:space="preserve"> Ltd</w:t>
      </w:r>
      <w:r w:rsidR="00F6330D" w:rsidRPr="003257C8">
        <w:rPr>
          <w:rFonts w:cstheme="minorHAnsi"/>
        </w:rPr>
        <w:t>.</w:t>
      </w:r>
      <w:r w:rsidR="0082063F" w:rsidRPr="003257C8">
        <w:rPr>
          <w:rFonts w:cstheme="minorHAnsi"/>
        </w:rPr>
        <w:t>,</w:t>
      </w:r>
      <w:r w:rsidR="00B14E68" w:rsidRPr="003257C8">
        <w:rPr>
          <w:rFonts w:cstheme="minorHAnsi"/>
        </w:rPr>
        <w:t xml:space="preserve"> together with its</w:t>
      </w:r>
      <w:r w:rsidR="00F6330D" w:rsidRPr="003257C8">
        <w:rPr>
          <w:rFonts w:cstheme="minorHAnsi"/>
        </w:rPr>
        <w:t xml:space="preserve"> affiliates and subsidiaries (</w:t>
      </w:r>
      <w:r w:rsidR="0082063F" w:rsidRPr="003257C8">
        <w:rPr>
          <w:rFonts w:cstheme="minorHAnsi"/>
        </w:rPr>
        <w:t xml:space="preserve">collectively </w:t>
      </w:r>
      <w:r w:rsidR="00F6330D" w:rsidRPr="003257C8">
        <w:rPr>
          <w:rFonts w:cstheme="minorHAnsi"/>
        </w:rPr>
        <w:t>“</w:t>
      </w:r>
      <w:r w:rsidR="003257C8">
        <w:rPr>
          <w:rFonts w:cstheme="minorHAnsi"/>
          <w:b/>
          <w:bCs/>
        </w:rPr>
        <w:t>Panaya</w:t>
      </w:r>
      <w:r w:rsidR="00F6330D" w:rsidRPr="003257C8">
        <w:rPr>
          <w:rFonts w:cstheme="minorHAnsi"/>
        </w:rPr>
        <w:t>”, “</w:t>
      </w:r>
      <w:r w:rsidR="00F6330D" w:rsidRPr="003257C8">
        <w:rPr>
          <w:rFonts w:cstheme="minorHAnsi"/>
          <w:b/>
          <w:bCs/>
        </w:rPr>
        <w:t>we</w:t>
      </w:r>
      <w:r w:rsidR="00F6330D" w:rsidRPr="003257C8">
        <w:rPr>
          <w:rFonts w:cstheme="minorHAnsi"/>
        </w:rPr>
        <w:t>” or “</w:t>
      </w:r>
      <w:r w:rsidR="00F6330D" w:rsidRPr="003257C8">
        <w:rPr>
          <w:rFonts w:cstheme="minorHAnsi"/>
          <w:b/>
          <w:bCs/>
        </w:rPr>
        <w:t>us</w:t>
      </w:r>
      <w:r w:rsidR="00F6330D" w:rsidRPr="003257C8">
        <w:rPr>
          <w:rFonts w:cstheme="minorHAnsi"/>
        </w:rPr>
        <w:t xml:space="preserve">”) </w:t>
      </w:r>
      <w:r w:rsidR="003257C8">
        <w:rPr>
          <w:rFonts w:cstheme="minorHAnsi"/>
        </w:rPr>
        <w:t xml:space="preserve">from </w:t>
      </w:r>
      <w:r w:rsidR="00E508AE">
        <w:rPr>
          <w:rFonts w:cstheme="minorHAnsi"/>
        </w:rPr>
        <w:t>its</w:t>
      </w:r>
      <w:r w:rsidRPr="003257C8">
        <w:rPr>
          <w:rFonts w:cstheme="minorHAnsi"/>
        </w:rPr>
        <w:t xml:space="preserve"> job candidates and applicants (“</w:t>
      </w:r>
      <w:r w:rsidRPr="003257C8">
        <w:rPr>
          <w:rFonts w:cstheme="minorHAnsi"/>
          <w:b/>
          <w:bCs/>
        </w:rPr>
        <w:t>Candidates</w:t>
      </w:r>
      <w:r w:rsidRPr="003257C8">
        <w:rPr>
          <w:rFonts w:cstheme="minorHAnsi"/>
        </w:rPr>
        <w:t>”, “</w:t>
      </w:r>
      <w:r w:rsidRPr="003257C8">
        <w:rPr>
          <w:rFonts w:cstheme="minorHAnsi"/>
          <w:b/>
          <w:bCs/>
        </w:rPr>
        <w:t>you</w:t>
      </w:r>
      <w:r w:rsidRPr="003257C8">
        <w:rPr>
          <w:rFonts w:cstheme="minorHAnsi"/>
        </w:rPr>
        <w:t>” or “</w:t>
      </w:r>
      <w:r w:rsidRPr="003257C8">
        <w:rPr>
          <w:rFonts w:cstheme="minorHAnsi"/>
          <w:b/>
          <w:bCs/>
        </w:rPr>
        <w:t>your</w:t>
      </w:r>
      <w:r w:rsidRPr="003257C8">
        <w:rPr>
          <w:rFonts w:cstheme="minorHAnsi"/>
        </w:rPr>
        <w:t xml:space="preserve">”) </w:t>
      </w:r>
      <w:r w:rsidRPr="00CF1BB8">
        <w:rPr>
          <w:rFonts w:cstheme="minorHAnsi"/>
          <w:b/>
          <w:bCs/>
        </w:rPr>
        <w:t>during the recruitment process</w:t>
      </w:r>
      <w:r w:rsidR="004A1516">
        <w:rPr>
          <w:rFonts w:cstheme="minorHAnsi"/>
          <w:b/>
          <w:bCs/>
        </w:rPr>
        <w:t xml:space="preserve"> and thereafter</w:t>
      </w:r>
      <w:r w:rsidRPr="003257C8">
        <w:rPr>
          <w:rFonts w:cstheme="minorHAnsi"/>
        </w:rPr>
        <w:t xml:space="preserve">. As a global company, this Notice applies to Candidates in </w:t>
      </w:r>
      <w:r w:rsidR="00E508AE">
        <w:rPr>
          <w:rFonts w:cstheme="minorHAnsi"/>
        </w:rPr>
        <w:t xml:space="preserve">Israel, the EU, </w:t>
      </w:r>
      <w:r w:rsidR="003257C8">
        <w:rPr>
          <w:rFonts w:cstheme="minorHAnsi"/>
        </w:rPr>
        <w:t>the</w:t>
      </w:r>
      <w:r w:rsidRPr="003257C8">
        <w:rPr>
          <w:rFonts w:cstheme="minorHAnsi"/>
        </w:rPr>
        <w:t xml:space="preserve"> US </w:t>
      </w:r>
      <w:r w:rsidR="00E508AE">
        <w:rPr>
          <w:rFonts w:cstheme="minorHAnsi"/>
        </w:rPr>
        <w:t xml:space="preserve">and other locations around the world as applicable, </w:t>
      </w:r>
      <w:r w:rsidRPr="003257C8">
        <w:rPr>
          <w:rFonts w:cstheme="minorHAnsi"/>
        </w:rPr>
        <w:t>and is subject to</w:t>
      </w:r>
      <w:r w:rsidR="00C86E90" w:rsidRPr="003257C8">
        <w:rPr>
          <w:rFonts w:eastAsia="Calibri" w:cstheme="minorHAnsi"/>
          <w:lang w:val="en-GB"/>
        </w:rPr>
        <w:t xml:space="preserve"> applicable </w:t>
      </w:r>
      <w:r w:rsidR="0082063F" w:rsidRPr="003257C8">
        <w:rPr>
          <w:rFonts w:eastAsia="Calibri" w:cstheme="minorHAnsi"/>
          <w:lang w:val="en-GB"/>
        </w:rPr>
        <w:t>data protection laws</w:t>
      </w:r>
      <w:r w:rsidR="00C86E90" w:rsidRPr="003257C8">
        <w:rPr>
          <w:rFonts w:eastAsia="Calibri" w:cstheme="minorHAnsi"/>
          <w:lang w:val="en-GB"/>
        </w:rPr>
        <w:t>,</w:t>
      </w:r>
      <w:r w:rsidR="0082063F" w:rsidRPr="003257C8">
        <w:rPr>
          <w:rFonts w:eastAsia="Calibri" w:cstheme="minorHAnsi"/>
          <w:lang w:val="en-GB"/>
        </w:rPr>
        <w:t xml:space="preserve"> </w:t>
      </w:r>
      <w:r w:rsidR="0082063F" w:rsidRPr="003257C8">
        <w:rPr>
          <w:rFonts w:cstheme="minorHAnsi"/>
          <w:lang w:val="en-GB"/>
        </w:rPr>
        <w:t xml:space="preserve">including the Israeli Protection of Privacy Law </w:t>
      </w:r>
      <w:r w:rsidR="0082063F" w:rsidRPr="003257C8">
        <w:rPr>
          <w:rFonts w:eastAsia="Calibri" w:cstheme="minorHAnsi"/>
          <w:lang w:val="en-GB"/>
        </w:rPr>
        <w:t>5741-1981 (“</w:t>
      </w:r>
      <w:r w:rsidR="0082063F" w:rsidRPr="003257C8">
        <w:rPr>
          <w:rFonts w:eastAsia="Calibri" w:cstheme="minorHAnsi"/>
          <w:b/>
          <w:bCs/>
          <w:lang w:val="en-GB"/>
        </w:rPr>
        <w:t>IPPL</w:t>
      </w:r>
      <w:r w:rsidR="0082063F" w:rsidRPr="003257C8">
        <w:rPr>
          <w:rFonts w:eastAsia="Calibri" w:cstheme="minorHAnsi"/>
          <w:lang w:val="en-GB"/>
        </w:rPr>
        <w:t>”)</w:t>
      </w:r>
      <w:r w:rsidR="00F6330D" w:rsidRPr="003257C8">
        <w:rPr>
          <w:rFonts w:cstheme="minorHAnsi"/>
          <w:lang w:val="en-GB"/>
        </w:rPr>
        <w:t xml:space="preserve">, </w:t>
      </w:r>
      <w:r w:rsidR="00C02BFB">
        <w:rPr>
          <w:rFonts w:cstheme="minorHAnsi"/>
          <w:lang w:val="en-GB"/>
        </w:rPr>
        <w:t xml:space="preserve">the </w:t>
      </w:r>
      <w:r w:rsidR="00C02BFB" w:rsidRPr="0011684C">
        <w:rPr>
          <w:rFonts w:eastAsia="Times New Roman" w:cstheme="minorHAnsi"/>
        </w:rPr>
        <w:t>EU General Data Protection Regulation (Regulation 2016/679) (“</w:t>
      </w:r>
      <w:r w:rsidR="00C02BFB" w:rsidRPr="0011684C">
        <w:rPr>
          <w:rFonts w:eastAsia="Times New Roman" w:cstheme="minorHAnsi"/>
          <w:b/>
          <w:bCs/>
        </w:rPr>
        <w:t>GDPR</w:t>
      </w:r>
      <w:r w:rsidR="00C02BFB" w:rsidRPr="0011684C">
        <w:rPr>
          <w:rFonts w:eastAsia="Times New Roman" w:cstheme="minorHAnsi"/>
        </w:rPr>
        <w:t>”)</w:t>
      </w:r>
      <w:r w:rsidR="00C02BFB">
        <w:rPr>
          <w:rFonts w:eastAsia="Times New Roman" w:cstheme="minorHAnsi"/>
        </w:rPr>
        <w:t xml:space="preserve">, </w:t>
      </w:r>
      <w:r w:rsidR="00F6330D" w:rsidRPr="003257C8">
        <w:rPr>
          <w:rFonts w:cstheme="minorHAnsi"/>
          <w:lang w:val="en-GB"/>
        </w:rPr>
        <w:t>and the California Consumer Privacy Act of 2018 as revised and amended by the California</w:t>
      </w:r>
      <w:r w:rsidR="00F6330D" w:rsidRPr="003257C8">
        <w:rPr>
          <w:rFonts w:cstheme="minorHAnsi"/>
        </w:rPr>
        <w:t xml:space="preserve"> Privacy Rights Act of 2020 </w:t>
      </w:r>
      <w:r w:rsidR="00F6330D" w:rsidRPr="003257C8">
        <w:rPr>
          <w:rFonts w:cstheme="minorHAnsi"/>
          <w:lang w:val="en-GB"/>
        </w:rPr>
        <w:t>(“</w:t>
      </w:r>
      <w:r w:rsidR="00F6330D" w:rsidRPr="003257C8">
        <w:rPr>
          <w:rFonts w:cstheme="minorHAnsi"/>
          <w:b/>
          <w:bCs/>
          <w:lang w:val="en-GB"/>
        </w:rPr>
        <w:t>CCPA</w:t>
      </w:r>
      <w:r w:rsidR="00F6330D" w:rsidRPr="003257C8">
        <w:rPr>
          <w:rFonts w:cstheme="minorHAnsi"/>
          <w:lang w:val="en-GB"/>
        </w:rPr>
        <w:t>”</w:t>
      </w:r>
      <w:r w:rsidR="00300319" w:rsidRPr="003257C8">
        <w:rPr>
          <w:rFonts w:cstheme="minorHAnsi"/>
          <w:lang w:val="en-GB"/>
        </w:rPr>
        <w:t xml:space="preserve">, </w:t>
      </w:r>
      <w:r w:rsidR="00F6330D" w:rsidRPr="003257C8">
        <w:rPr>
          <w:rFonts w:cstheme="minorHAnsi"/>
          <w:lang w:val="en-GB"/>
        </w:rPr>
        <w:t xml:space="preserve">and </w:t>
      </w:r>
      <w:r w:rsidR="00300319" w:rsidRPr="003257C8">
        <w:rPr>
          <w:rFonts w:cstheme="minorHAnsi"/>
          <w:lang w:val="en-GB"/>
        </w:rPr>
        <w:t>collectively</w:t>
      </w:r>
      <w:r w:rsidR="00F6330D" w:rsidRPr="003257C8">
        <w:rPr>
          <w:rFonts w:cstheme="minorHAnsi"/>
          <w:lang w:val="en-GB"/>
        </w:rPr>
        <w:t xml:space="preserve"> “</w:t>
      </w:r>
      <w:r w:rsidR="00F6330D" w:rsidRPr="003257C8">
        <w:rPr>
          <w:rFonts w:cstheme="minorHAnsi"/>
          <w:b/>
          <w:bCs/>
          <w:lang w:val="en-GB"/>
        </w:rPr>
        <w:t>Data Protection Laws</w:t>
      </w:r>
      <w:r w:rsidR="00F6330D" w:rsidRPr="003257C8">
        <w:rPr>
          <w:rFonts w:cstheme="minorHAnsi"/>
          <w:lang w:val="en-GB"/>
        </w:rPr>
        <w:t>”).</w:t>
      </w:r>
    </w:p>
    <w:p w14:paraId="3E5004DF" w14:textId="45830B98" w:rsidR="00E07E3A" w:rsidRPr="003257C8" w:rsidRDefault="00E07E3A" w:rsidP="00E508AE">
      <w:pPr>
        <w:spacing w:after="120" w:line="240" w:lineRule="auto"/>
        <w:jc w:val="both"/>
        <w:rPr>
          <w:rFonts w:cstheme="minorHAnsi"/>
          <w:lang w:val="en-GB"/>
        </w:rPr>
      </w:pPr>
      <w:r>
        <w:rPr>
          <w:rFonts w:cstheme="minorHAnsi"/>
          <w:lang w:val="en-GB"/>
        </w:rPr>
        <w:t>This Notice will further explain how we handle</w:t>
      </w:r>
      <w:r w:rsidR="000F7413">
        <w:rPr>
          <w:rFonts w:cstheme="minorHAnsi"/>
          <w:lang w:val="en-GB"/>
        </w:rPr>
        <w:t xml:space="preserve">, use and disclose your Personal Data, what are your applicable right regarding your Data and how you can exercise them. </w:t>
      </w:r>
      <w:r>
        <w:rPr>
          <w:rFonts w:cstheme="minorHAnsi"/>
          <w:lang w:val="en-GB"/>
        </w:rPr>
        <w:t xml:space="preserve"> </w:t>
      </w:r>
    </w:p>
    <w:p w14:paraId="621A1F82" w14:textId="7B783885" w:rsidR="00153202" w:rsidRPr="003257C8" w:rsidRDefault="00BF5435" w:rsidP="006E2816">
      <w:pPr>
        <w:spacing w:after="120" w:line="240" w:lineRule="auto"/>
        <w:jc w:val="both"/>
        <w:rPr>
          <w:rFonts w:eastAsia="Calibri" w:cstheme="minorHAnsi"/>
          <w:lang w:val="en-GB"/>
        </w:rPr>
      </w:pPr>
      <w:r w:rsidRPr="003257C8">
        <w:rPr>
          <w:rFonts w:cstheme="minorHAnsi"/>
        </w:rPr>
        <w:t>This</w:t>
      </w:r>
      <w:r w:rsidR="00D26845" w:rsidRPr="003257C8">
        <w:rPr>
          <w:rFonts w:eastAsia="Calibri" w:cstheme="minorHAnsi"/>
          <w:lang w:val="en-GB"/>
        </w:rPr>
        <w:t xml:space="preserve"> Notice</w:t>
      </w:r>
      <w:r w:rsidRPr="003257C8">
        <w:rPr>
          <w:rFonts w:eastAsia="Calibri" w:cstheme="minorHAnsi"/>
          <w:lang w:val="en-GB"/>
        </w:rPr>
        <w:t xml:space="preserve"> is </w:t>
      </w:r>
      <w:r w:rsidR="004060B7">
        <w:rPr>
          <w:rFonts w:eastAsia="Calibri" w:cstheme="minorHAnsi"/>
          <w:lang w:val="en-GB"/>
        </w:rPr>
        <w:t xml:space="preserve">an integral part of Panaya’s </w:t>
      </w:r>
      <w:hyperlink r:id="rId8" w:history="1">
        <w:r w:rsidR="004060B7" w:rsidRPr="00CF1BB8">
          <w:rPr>
            <w:rStyle w:val="Hyperlink"/>
            <w:rFonts w:eastAsia="Calibri" w:cstheme="minorHAnsi"/>
            <w:lang w:val="en-GB"/>
          </w:rPr>
          <w:t>Privacy Policy</w:t>
        </w:r>
      </w:hyperlink>
      <w:r w:rsidR="004060B7">
        <w:rPr>
          <w:rFonts w:eastAsia="Calibri" w:cstheme="minorHAnsi"/>
          <w:lang w:val="en-GB"/>
        </w:rPr>
        <w:t xml:space="preserve"> </w:t>
      </w:r>
      <w:r w:rsidR="004060B7" w:rsidRPr="003257C8">
        <w:rPr>
          <w:rFonts w:eastAsia="Calibri" w:cstheme="minorHAnsi"/>
          <w:lang w:val="en-GB"/>
        </w:rPr>
        <w:t xml:space="preserve">governing the use of </w:t>
      </w:r>
      <w:r w:rsidR="004060B7">
        <w:rPr>
          <w:rFonts w:eastAsia="Calibri" w:cstheme="minorHAnsi"/>
          <w:lang w:val="en-GB"/>
        </w:rPr>
        <w:t>Panaya’s</w:t>
      </w:r>
      <w:r w:rsidR="004060B7" w:rsidRPr="003257C8">
        <w:rPr>
          <w:rFonts w:eastAsia="Calibri" w:cstheme="minorHAnsi"/>
          <w:lang w:val="en-GB"/>
        </w:rPr>
        <w:t xml:space="preserve"> website</w:t>
      </w:r>
      <w:r w:rsidR="004060B7">
        <w:rPr>
          <w:rFonts w:eastAsia="Calibri" w:cstheme="minorHAnsi"/>
          <w:lang w:val="en-GB"/>
        </w:rPr>
        <w:t xml:space="preserve">, </w:t>
      </w:r>
      <w:r w:rsidRPr="003257C8">
        <w:rPr>
          <w:rFonts w:eastAsia="Calibri" w:cstheme="minorHAnsi"/>
          <w:lang w:val="en-GB"/>
        </w:rPr>
        <w:t xml:space="preserve">and does not replace </w:t>
      </w:r>
      <w:r w:rsidR="004060B7">
        <w:rPr>
          <w:rFonts w:eastAsia="Calibri" w:cstheme="minorHAnsi"/>
          <w:lang w:val="en-GB"/>
        </w:rPr>
        <w:t xml:space="preserve">it. </w:t>
      </w:r>
      <w:r w:rsidR="00CF1BB8">
        <w:rPr>
          <w:rFonts w:eastAsia="Calibri" w:cstheme="minorHAnsi"/>
          <w:lang w:val="en-GB"/>
        </w:rPr>
        <w:t xml:space="preserve">Please also note, </w:t>
      </w:r>
      <w:r w:rsidR="00CF1BB8" w:rsidRPr="003257C8">
        <w:rPr>
          <w:rFonts w:cstheme="minorHAnsi"/>
        </w:rPr>
        <w:t>if</w:t>
      </w:r>
      <w:r w:rsidR="00CF1BB8">
        <w:rPr>
          <w:rFonts w:cstheme="minorHAnsi"/>
        </w:rPr>
        <w:t>,</w:t>
      </w:r>
      <w:r w:rsidR="00CF1BB8" w:rsidRPr="003257C8">
        <w:rPr>
          <w:rFonts w:cstheme="minorHAnsi"/>
        </w:rPr>
        <w:t xml:space="preserve"> following the recruitment process </w:t>
      </w:r>
      <w:r w:rsidR="00CF1BB8">
        <w:rPr>
          <w:rFonts w:cstheme="minorHAnsi"/>
        </w:rPr>
        <w:t>you are</w:t>
      </w:r>
      <w:r w:rsidR="00CF1BB8" w:rsidRPr="003257C8">
        <w:rPr>
          <w:rFonts w:cstheme="minorHAnsi"/>
        </w:rPr>
        <w:t xml:space="preserve"> hired by </w:t>
      </w:r>
      <w:r w:rsidR="00CF1BB8">
        <w:rPr>
          <w:rFonts w:cstheme="minorHAnsi"/>
        </w:rPr>
        <w:t>Panaya</w:t>
      </w:r>
      <w:r w:rsidR="00CF1BB8" w:rsidRPr="003257C8">
        <w:rPr>
          <w:rFonts w:cstheme="minorHAnsi"/>
        </w:rPr>
        <w:t xml:space="preserve">, </w:t>
      </w:r>
      <w:r w:rsidR="00CF1BB8">
        <w:rPr>
          <w:rFonts w:cstheme="minorHAnsi"/>
        </w:rPr>
        <w:t xml:space="preserve">your </w:t>
      </w:r>
      <w:r w:rsidR="00E07E3A">
        <w:rPr>
          <w:rFonts w:cstheme="minorHAnsi"/>
        </w:rPr>
        <w:t>Personal Data</w:t>
      </w:r>
      <w:r w:rsidR="00E07E3A" w:rsidRPr="003257C8">
        <w:rPr>
          <w:rFonts w:cstheme="minorHAnsi"/>
        </w:rPr>
        <w:t xml:space="preserve"> </w:t>
      </w:r>
      <w:r w:rsidR="00CF1BB8" w:rsidRPr="003257C8">
        <w:rPr>
          <w:rFonts w:cstheme="minorHAnsi"/>
        </w:rPr>
        <w:t xml:space="preserve">collected through the course of </w:t>
      </w:r>
      <w:r w:rsidR="00CF1BB8">
        <w:rPr>
          <w:rFonts w:cstheme="minorHAnsi"/>
        </w:rPr>
        <w:t xml:space="preserve">your </w:t>
      </w:r>
      <w:r w:rsidR="00CF1BB8" w:rsidRPr="003257C8">
        <w:rPr>
          <w:rFonts w:cstheme="minorHAnsi"/>
        </w:rPr>
        <w:t xml:space="preserve">recruitment will be subject to </w:t>
      </w:r>
      <w:r w:rsidR="00CF1BB8">
        <w:rPr>
          <w:rFonts w:cstheme="minorHAnsi"/>
        </w:rPr>
        <w:t>Panaya’s</w:t>
      </w:r>
      <w:r w:rsidR="00CF1BB8" w:rsidRPr="003257C8">
        <w:rPr>
          <w:rFonts w:cstheme="minorHAnsi"/>
        </w:rPr>
        <w:t xml:space="preserve"> </w:t>
      </w:r>
      <w:r w:rsidR="006E2816">
        <w:rPr>
          <w:rFonts w:cstheme="minorHAnsi"/>
        </w:rPr>
        <w:t xml:space="preserve">internal policies, including the </w:t>
      </w:r>
      <w:r w:rsidR="002853DB">
        <w:rPr>
          <w:rFonts w:cstheme="minorHAnsi"/>
        </w:rPr>
        <w:t>employee’s</w:t>
      </w:r>
      <w:r w:rsidR="00E508AE">
        <w:rPr>
          <w:rFonts w:cstheme="minorHAnsi"/>
        </w:rPr>
        <w:t xml:space="preserve"> p</w:t>
      </w:r>
      <w:r w:rsidR="006E2816">
        <w:rPr>
          <w:rFonts w:cstheme="minorHAnsi"/>
        </w:rPr>
        <w:t>rivacy.</w:t>
      </w:r>
    </w:p>
    <w:p w14:paraId="34639E45" w14:textId="0E963911" w:rsidR="006E2816" w:rsidRDefault="006E2816" w:rsidP="006E2816">
      <w:pPr>
        <w:spacing w:after="120" w:line="240" w:lineRule="auto"/>
        <w:jc w:val="both"/>
        <w:rPr>
          <w:rFonts w:ascii="Calibri" w:hAnsi="Calibri" w:cs="Calibri"/>
        </w:rPr>
      </w:pPr>
      <w:r w:rsidRPr="00471E91">
        <w:rPr>
          <w:rFonts w:ascii="Calibri" w:hAnsi="Calibri" w:cs="Calibri"/>
        </w:rPr>
        <w:t xml:space="preserve">Please note, you are not obliged by law to provide us </w:t>
      </w:r>
      <w:r>
        <w:rPr>
          <w:rFonts w:ascii="Calibri" w:hAnsi="Calibri" w:cs="Calibri"/>
        </w:rPr>
        <w:t>with any Personal Data</w:t>
      </w:r>
      <w:r w:rsidRPr="00471E91">
        <w:rPr>
          <w:rFonts w:ascii="Calibri" w:hAnsi="Calibri" w:cs="Calibri"/>
        </w:rPr>
        <w:t xml:space="preserve">. However, we must obtain certain types of Personal </w:t>
      </w:r>
      <w:r>
        <w:rPr>
          <w:rFonts w:ascii="Calibri" w:hAnsi="Calibri" w:cs="Calibri"/>
        </w:rPr>
        <w:t>Data</w:t>
      </w:r>
      <w:r w:rsidRPr="00471E91">
        <w:rPr>
          <w:rFonts w:ascii="Calibri" w:hAnsi="Calibri" w:cs="Calibri"/>
        </w:rPr>
        <w:t xml:space="preserve"> </w:t>
      </w:r>
      <w:r>
        <w:rPr>
          <w:rFonts w:ascii="Calibri" w:hAnsi="Calibri" w:cs="Calibri"/>
        </w:rPr>
        <w:t>in order to</w:t>
      </w:r>
      <w:r w:rsidRPr="00471E91">
        <w:rPr>
          <w:rFonts w:ascii="Calibri" w:hAnsi="Calibri" w:cs="Calibri"/>
        </w:rPr>
        <w:t xml:space="preserve"> </w:t>
      </w:r>
      <w:r>
        <w:rPr>
          <w:rFonts w:ascii="Calibri" w:hAnsi="Calibri" w:cs="Calibri"/>
        </w:rPr>
        <w:t xml:space="preserve">process and examine your job application. </w:t>
      </w:r>
    </w:p>
    <w:p w14:paraId="5C61CE06" w14:textId="5903B8FA" w:rsidR="00F6330D" w:rsidRPr="003257C8" w:rsidRDefault="00F6697A" w:rsidP="00F6697A">
      <w:pPr>
        <w:spacing w:after="120" w:line="240" w:lineRule="auto"/>
        <w:jc w:val="both"/>
        <w:rPr>
          <w:rFonts w:cstheme="minorHAnsi"/>
        </w:rPr>
      </w:pPr>
      <w:r>
        <w:rPr>
          <w:rFonts w:cstheme="minorHAnsi"/>
        </w:rPr>
        <w:t>Under the applicable Data Protection Laws, Panaya</w:t>
      </w:r>
      <w:r w:rsidR="00F6330D" w:rsidRPr="003257C8">
        <w:rPr>
          <w:rFonts w:cstheme="minorHAnsi"/>
        </w:rPr>
        <w:t xml:space="preserve"> is considered as the "</w:t>
      </w:r>
      <w:r w:rsidRPr="003257C8">
        <w:rPr>
          <w:rFonts w:cstheme="minorHAnsi"/>
          <w:b/>
          <w:bCs/>
        </w:rPr>
        <w:t>Database Owner</w:t>
      </w:r>
      <w:r w:rsidR="00F6330D" w:rsidRPr="003257C8">
        <w:rPr>
          <w:rFonts w:cstheme="minorHAnsi"/>
        </w:rPr>
        <w:t>"</w:t>
      </w:r>
      <w:r>
        <w:rPr>
          <w:rFonts w:cstheme="minorHAnsi"/>
        </w:rPr>
        <w:t>, the "</w:t>
      </w:r>
      <w:r>
        <w:rPr>
          <w:rFonts w:cstheme="minorHAnsi"/>
          <w:b/>
          <w:bCs/>
        </w:rPr>
        <w:t>Controller</w:t>
      </w:r>
      <w:r>
        <w:rPr>
          <w:rFonts w:cstheme="minorHAnsi"/>
        </w:rPr>
        <w:t xml:space="preserve">" or the </w:t>
      </w:r>
      <w:r w:rsidR="00F6330D" w:rsidRPr="003257C8">
        <w:rPr>
          <w:rFonts w:cstheme="minorHAnsi"/>
        </w:rPr>
        <w:t>“</w:t>
      </w:r>
      <w:r>
        <w:rPr>
          <w:rFonts w:cstheme="minorHAnsi"/>
          <w:b/>
          <w:bCs/>
        </w:rPr>
        <w:t>B</w:t>
      </w:r>
      <w:r w:rsidR="00F6330D" w:rsidRPr="003257C8">
        <w:rPr>
          <w:rFonts w:cstheme="minorHAnsi"/>
          <w:b/>
          <w:bCs/>
        </w:rPr>
        <w:t>usiness</w:t>
      </w:r>
      <w:r w:rsidR="00F6330D" w:rsidRPr="003257C8">
        <w:rPr>
          <w:rFonts w:cstheme="minorHAnsi"/>
        </w:rPr>
        <w:t>”</w:t>
      </w:r>
      <w:r>
        <w:rPr>
          <w:rFonts w:cstheme="minorHAnsi"/>
        </w:rPr>
        <w:t xml:space="preserve"> in regards to its Candidates' Personal Data</w:t>
      </w:r>
      <w:r w:rsidR="00D96CA9" w:rsidRPr="003257C8">
        <w:rPr>
          <w:rFonts w:cstheme="minorHAnsi"/>
        </w:rPr>
        <w:t xml:space="preserve">. </w:t>
      </w:r>
      <w:r w:rsidR="00F6330D" w:rsidRPr="003257C8">
        <w:rPr>
          <w:rFonts w:cstheme="minorHAnsi"/>
        </w:rPr>
        <w:t xml:space="preserve">This means that </w:t>
      </w:r>
      <w:r>
        <w:rPr>
          <w:rFonts w:cstheme="minorHAnsi"/>
        </w:rPr>
        <w:t>we</w:t>
      </w:r>
      <w:r w:rsidR="00F6330D" w:rsidRPr="003257C8">
        <w:rPr>
          <w:rFonts w:cstheme="minorHAnsi"/>
        </w:rPr>
        <w:t xml:space="preserve"> </w:t>
      </w:r>
      <w:r>
        <w:rPr>
          <w:rFonts w:cstheme="minorHAnsi"/>
        </w:rPr>
        <w:t xml:space="preserve">are </w:t>
      </w:r>
      <w:r w:rsidR="00F6330D" w:rsidRPr="003257C8">
        <w:rPr>
          <w:rFonts w:cstheme="minorHAnsi"/>
        </w:rPr>
        <w:t xml:space="preserve">responsible for deciding how we hold and use </w:t>
      </w:r>
      <w:r>
        <w:rPr>
          <w:rFonts w:cstheme="minorHAnsi"/>
        </w:rPr>
        <w:t>your Personal Data</w:t>
      </w:r>
      <w:r w:rsidR="00F6330D" w:rsidRPr="003257C8">
        <w:rPr>
          <w:rFonts w:cstheme="minorHAnsi"/>
        </w:rPr>
        <w:t xml:space="preserve"> (as shall be described herein), as well as to implement applicable measures in order to secure your Personal </w:t>
      </w:r>
      <w:r>
        <w:rPr>
          <w:rFonts w:cstheme="minorHAnsi"/>
        </w:rPr>
        <w:t>Data</w:t>
      </w:r>
      <w:r w:rsidRPr="003257C8">
        <w:rPr>
          <w:rFonts w:cstheme="minorHAnsi"/>
        </w:rPr>
        <w:t xml:space="preserve"> </w:t>
      </w:r>
      <w:r w:rsidR="00F6330D" w:rsidRPr="003257C8">
        <w:rPr>
          <w:rFonts w:cstheme="minorHAnsi"/>
        </w:rPr>
        <w:t xml:space="preserve">we </w:t>
      </w:r>
      <w:r>
        <w:rPr>
          <w:rFonts w:cstheme="minorHAnsi"/>
        </w:rPr>
        <w:t>hold</w:t>
      </w:r>
      <w:r w:rsidR="00F6330D" w:rsidRPr="003257C8">
        <w:rPr>
          <w:rFonts w:cstheme="minorHAnsi"/>
        </w:rPr>
        <w:t xml:space="preserve">, and where applicable, enable you to exercise your rights. </w:t>
      </w:r>
    </w:p>
    <w:p w14:paraId="0A8BDCA2" w14:textId="07AEC4D1" w:rsidR="006444F3" w:rsidRDefault="009D05DE" w:rsidP="006444F3">
      <w:pPr>
        <w:spacing w:after="120" w:line="240" w:lineRule="auto"/>
        <w:jc w:val="both"/>
        <w:rPr>
          <w:rFonts w:ascii="Calibri" w:hAnsi="Calibri" w:cs="Calibri"/>
        </w:rPr>
      </w:pPr>
      <w:r w:rsidRPr="009D05DE">
        <w:rPr>
          <w:rFonts w:cstheme="minorHAnsi"/>
        </w:rPr>
        <w:t>For the</w:t>
      </w:r>
      <w:r>
        <w:rPr>
          <w:rFonts w:cstheme="minorHAnsi"/>
        </w:rPr>
        <w:t xml:space="preserve"> purpose of this Notice, the term </w:t>
      </w:r>
      <w:r w:rsidRPr="009D05DE">
        <w:rPr>
          <w:rFonts w:cstheme="minorHAnsi"/>
        </w:rPr>
        <w:t>“</w:t>
      </w:r>
      <w:r w:rsidRPr="009D05DE">
        <w:rPr>
          <w:rFonts w:cstheme="minorHAnsi"/>
          <w:b/>
          <w:bCs/>
        </w:rPr>
        <w:t>Personal Data</w:t>
      </w:r>
      <w:r w:rsidRPr="009D05DE">
        <w:rPr>
          <w:rFonts w:cstheme="minorHAnsi"/>
        </w:rPr>
        <w:t xml:space="preserve">” </w:t>
      </w:r>
      <w:r w:rsidR="0086726D">
        <w:rPr>
          <w:rFonts w:cstheme="minorHAnsi"/>
        </w:rPr>
        <w:t>or "</w:t>
      </w:r>
      <w:r w:rsidR="0086726D" w:rsidRPr="0086726D">
        <w:rPr>
          <w:rFonts w:cstheme="minorHAnsi"/>
          <w:b/>
          <w:bCs/>
        </w:rPr>
        <w:t>Personal Information</w:t>
      </w:r>
      <w:r w:rsidR="0086726D">
        <w:rPr>
          <w:rFonts w:cstheme="minorHAnsi"/>
        </w:rPr>
        <w:t xml:space="preserve">" </w:t>
      </w:r>
      <w:r w:rsidRPr="009D05DE">
        <w:rPr>
          <w:rFonts w:cstheme="minorHAnsi"/>
        </w:rPr>
        <w:t xml:space="preserve">refer to </w:t>
      </w:r>
      <w:r w:rsidRPr="009D05DE">
        <w:rPr>
          <w:rFonts w:ascii="Calibri" w:eastAsia="Times New Roman" w:hAnsi="Calibri" w:cs="Calibri"/>
        </w:rPr>
        <w:t>individually identifiable information, namely information that identifies an individual or may with reasonable effort identify an individual</w:t>
      </w:r>
      <w:r w:rsidRPr="009D05DE">
        <w:rPr>
          <w:rFonts w:cstheme="minorHAnsi"/>
        </w:rPr>
        <w:t xml:space="preserve">. </w:t>
      </w:r>
      <w:r w:rsidR="006444F3" w:rsidRPr="00140ECE">
        <w:rPr>
          <w:rFonts w:ascii="Calibri" w:hAnsi="Calibri" w:cs="Calibri"/>
        </w:rPr>
        <w:t xml:space="preserve">For example, it could include your name, </w:t>
      </w:r>
      <w:r w:rsidR="006444F3">
        <w:rPr>
          <w:rFonts w:ascii="Calibri" w:hAnsi="Calibri" w:cs="Calibri"/>
        </w:rPr>
        <w:t xml:space="preserve">national ID number, </w:t>
      </w:r>
      <w:r w:rsidR="006444F3" w:rsidRPr="00140ECE">
        <w:rPr>
          <w:rFonts w:ascii="Calibri" w:hAnsi="Calibri" w:cs="Calibri"/>
        </w:rPr>
        <w:t>social security number, email address</w:t>
      </w:r>
      <w:r w:rsidR="006444F3">
        <w:rPr>
          <w:rFonts w:ascii="Calibri" w:hAnsi="Calibri" w:cs="Calibri"/>
        </w:rPr>
        <w:t xml:space="preserve"> and other contact information (including your email address and telephone number), etc.</w:t>
      </w:r>
      <w:r w:rsidR="006444F3">
        <w:rPr>
          <w:rFonts w:cstheme="minorHAnsi"/>
        </w:rPr>
        <w:t xml:space="preserve"> </w:t>
      </w:r>
      <w:r w:rsidRPr="009D05DE">
        <w:rPr>
          <w:rFonts w:cstheme="minorHAnsi"/>
        </w:rPr>
        <w:t>Personal Data may further include, and Panaya may further collect and process types of information defined under applicable Data Protection Laws as “</w:t>
      </w:r>
      <w:r w:rsidRPr="009D05DE">
        <w:rPr>
          <w:rFonts w:cstheme="minorHAnsi"/>
          <w:b/>
          <w:bCs/>
        </w:rPr>
        <w:t>Sensitive Data</w:t>
      </w:r>
      <w:r w:rsidRPr="009D05DE">
        <w:rPr>
          <w:rFonts w:cstheme="minorHAnsi"/>
        </w:rPr>
        <w:t>”</w:t>
      </w:r>
      <w:r w:rsidR="006444F3">
        <w:rPr>
          <w:rFonts w:cstheme="minorHAnsi"/>
        </w:rPr>
        <w:t xml:space="preserve"> or </w:t>
      </w:r>
      <w:r w:rsidR="006444F3" w:rsidRPr="006444F3">
        <w:rPr>
          <w:rFonts w:ascii="Calibri" w:hAnsi="Calibri" w:cs="Calibri"/>
        </w:rPr>
        <w:t>"</w:t>
      </w:r>
      <w:r w:rsidR="006444F3" w:rsidRPr="00A9238B">
        <w:rPr>
          <w:rFonts w:ascii="Calibri" w:hAnsi="Calibri" w:cs="Calibri"/>
          <w:b/>
          <w:bCs/>
        </w:rPr>
        <w:t>Sensitive Personal Information</w:t>
      </w:r>
      <w:r w:rsidR="006444F3">
        <w:rPr>
          <w:rFonts w:cstheme="minorHAnsi"/>
        </w:rPr>
        <w:t>"</w:t>
      </w:r>
      <w:r w:rsidRPr="009D05DE">
        <w:rPr>
          <w:rFonts w:cstheme="minorHAnsi"/>
        </w:rPr>
        <w:t xml:space="preserve"> (or the equivalents under applicable Data Protection Laws) </w:t>
      </w:r>
      <w:r w:rsidR="006444F3" w:rsidRPr="00A9238B">
        <w:rPr>
          <w:rFonts w:ascii="Calibri" w:hAnsi="Calibri" w:cs="Calibri"/>
        </w:rPr>
        <w:t>which might</w:t>
      </w:r>
      <w:r w:rsidR="006444F3">
        <w:rPr>
          <w:rFonts w:ascii="Calibri" w:hAnsi="Calibri" w:cs="Calibri"/>
        </w:rPr>
        <w:t xml:space="preserve"> refer to a Candidate's </w:t>
      </w:r>
      <w:r w:rsidR="006444F3" w:rsidRPr="0018662D">
        <w:rPr>
          <w:rFonts w:ascii="Calibri" w:hAnsi="Calibri" w:cs="Calibri"/>
        </w:rPr>
        <w:t>social security</w:t>
      </w:r>
      <w:r w:rsidR="006444F3">
        <w:rPr>
          <w:rFonts w:ascii="Calibri" w:hAnsi="Calibri" w:cs="Calibri"/>
        </w:rPr>
        <w:t xml:space="preserve"> number</w:t>
      </w:r>
      <w:r w:rsidR="006444F3" w:rsidRPr="0018662D">
        <w:rPr>
          <w:rFonts w:ascii="Calibri" w:hAnsi="Calibri" w:cs="Calibri"/>
        </w:rPr>
        <w:t xml:space="preserve">, state </w:t>
      </w:r>
      <w:r w:rsidR="006444F3">
        <w:rPr>
          <w:rFonts w:ascii="Calibri" w:hAnsi="Calibri" w:cs="Calibri"/>
        </w:rPr>
        <w:t>i</w:t>
      </w:r>
      <w:r w:rsidR="006444F3" w:rsidRPr="0018662D">
        <w:rPr>
          <w:rFonts w:ascii="Calibri" w:hAnsi="Calibri" w:cs="Calibri"/>
        </w:rPr>
        <w:t xml:space="preserve">dentification card, </w:t>
      </w:r>
      <w:r w:rsidR="006444F3" w:rsidRPr="00A9238B">
        <w:rPr>
          <w:rFonts w:ascii="Calibri" w:hAnsi="Calibri" w:cs="Calibri"/>
          <w:lang w:val="en-GB"/>
        </w:rPr>
        <w:t xml:space="preserve">professional qualifications, </w:t>
      </w:r>
      <w:r w:rsidR="006444F3">
        <w:rPr>
          <w:rFonts w:ascii="Calibri" w:hAnsi="Calibri" w:cs="Calibri"/>
          <w:lang w:val="en-GB"/>
        </w:rPr>
        <w:t>etc</w:t>
      </w:r>
      <w:r w:rsidR="006444F3" w:rsidRPr="00A9238B">
        <w:rPr>
          <w:rFonts w:ascii="Calibri" w:hAnsi="Calibri" w:cs="Calibri"/>
        </w:rPr>
        <w:t>.</w:t>
      </w:r>
    </w:p>
    <w:p w14:paraId="41DA652A" w14:textId="2955271B" w:rsidR="009D05DE" w:rsidRPr="003257C8" w:rsidRDefault="009D05DE" w:rsidP="009D05DE">
      <w:pPr>
        <w:spacing w:after="120" w:line="240" w:lineRule="auto"/>
        <w:jc w:val="both"/>
        <w:rPr>
          <w:rFonts w:cstheme="minorHAnsi"/>
          <w:b/>
          <w:bCs/>
        </w:rPr>
      </w:pPr>
      <w:r w:rsidRPr="003257C8">
        <w:rPr>
          <w:rFonts w:eastAsia="Calibri" w:cstheme="minorHAnsi"/>
          <w:b/>
          <w:bCs/>
        </w:rPr>
        <w:t xml:space="preserve">It is important that you read this Notice, together with any other notices that might be provided on specific occasions when we are collecting Personal </w:t>
      </w:r>
      <w:r w:rsidRPr="00F6697A">
        <w:rPr>
          <w:rFonts w:cstheme="minorHAnsi"/>
          <w:b/>
          <w:bCs/>
        </w:rPr>
        <w:t>Data</w:t>
      </w:r>
      <w:r w:rsidRPr="003257C8">
        <w:rPr>
          <w:rFonts w:cstheme="minorHAnsi"/>
        </w:rPr>
        <w:t xml:space="preserve"> </w:t>
      </w:r>
      <w:r w:rsidRPr="003257C8">
        <w:rPr>
          <w:rFonts w:eastAsia="Calibri" w:cstheme="minorHAnsi"/>
          <w:b/>
          <w:bCs/>
        </w:rPr>
        <w:t xml:space="preserve">about you, so that you are aware of how and why we are collecting and using such Personal </w:t>
      </w:r>
      <w:r w:rsidRPr="00F6697A">
        <w:rPr>
          <w:rFonts w:cstheme="minorHAnsi"/>
          <w:b/>
          <w:bCs/>
        </w:rPr>
        <w:t>Data</w:t>
      </w:r>
      <w:r w:rsidRPr="003257C8">
        <w:rPr>
          <w:rFonts w:eastAsia="Calibri" w:cstheme="minorHAnsi"/>
          <w:b/>
          <w:bCs/>
        </w:rPr>
        <w:t>.</w:t>
      </w:r>
      <w:r w:rsidRPr="003257C8">
        <w:rPr>
          <w:rFonts w:eastAsia="Calibri" w:cstheme="minorHAnsi"/>
        </w:rPr>
        <w:t xml:space="preserve"> </w:t>
      </w:r>
      <w:r w:rsidRPr="003257C8">
        <w:rPr>
          <w:rFonts w:cstheme="minorHAnsi"/>
          <w:b/>
          <w:bCs/>
        </w:rPr>
        <w:t xml:space="preserve">For any questions or concerns you might have regarding your Personal </w:t>
      </w:r>
      <w:r w:rsidRPr="00F6697A">
        <w:rPr>
          <w:rFonts w:cstheme="minorHAnsi"/>
          <w:b/>
          <w:bCs/>
        </w:rPr>
        <w:t>Data</w:t>
      </w:r>
      <w:r w:rsidRPr="003257C8">
        <w:rPr>
          <w:rFonts w:cstheme="minorHAnsi"/>
        </w:rPr>
        <w:t xml:space="preserve"> </w:t>
      </w:r>
      <w:r w:rsidRPr="003257C8">
        <w:rPr>
          <w:rFonts w:cstheme="minorHAnsi"/>
          <w:b/>
          <w:bCs/>
        </w:rPr>
        <w:t xml:space="preserve">please contact </w:t>
      </w:r>
      <w:r>
        <w:rPr>
          <w:rFonts w:cstheme="minorHAnsi"/>
          <w:b/>
          <w:bCs/>
        </w:rPr>
        <w:t>our privacy team</w:t>
      </w:r>
      <w:r w:rsidRPr="003257C8">
        <w:rPr>
          <w:rFonts w:cstheme="minorHAnsi"/>
          <w:b/>
          <w:bCs/>
        </w:rPr>
        <w:t xml:space="preserve"> at: </w:t>
      </w:r>
      <w:hyperlink r:id="rId9" w:history="1">
        <w:r w:rsidRPr="00D83CAD">
          <w:rPr>
            <w:rStyle w:val="Hyperlink"/>
            <w:rFonts w:cstheme="minorHAnsi"/>
            <w:b/>
            <w:bCs/>
          </w:rPr>
          <w:t>privacy@panaya.com</w:t>
        </w:r>
      </w:hyperlink>
      <w:r>
        <w:rPr>
          <w:rFonts w:cstheme="minorHAnsi"/>
          <w:b/>
          <w:bCs/>
        </w:rPr>
        <w:t xml:space="preserve"> </w:t>
      </w:r>
    </w:p>
    <w:p w14:paraId="79B4D843" w14:textId="77777777" w:rsidR="009D05DE" w:rsidRPr="009D05DE" w:rsidRDefault="009D05DE" w:rsidP="009D05DE">
      <w:pPr>
        <w:spacing w:after="120" w:line="240" w:lineRule="auto"/>
        <w:jc w:val="both"/>
        <w:rPr>
          <w:rFonts w:cstheme="minorHAnsi"/>
        </w:rPr>
      </w:pPr>
    </w:p>
    <w:p w14:paraId="7D1583B9" w14:textId="65CCA8E5" w:rsidR="00F6330D" w:rsidRPr="003257C8" w:rsidRDefault="0086726D" w:rsidP="008B68DF">
      <w:pPr>
        <w:rPr>
          <w:rFonts w:cstheme="minorHAnsi"/>
          <w:b/>
          <w:u w:val="single"/>
        </w:rPr>
      </w:pPr>
      <w:r>
        <w:rPr>
          <w:rFonts w:cstheme="minorHAnsi"/>
          <w:b/>
          <w:u w:val="single"/>
        </w:rPr>
        <w:br w:type="page"/>
      </w:r>
      <w:r w:rsidR="00F6330D" w:rsidRPr="003257C8">
        <w:rPr>
          <w:rFonts w:cstheme="minorHAnsi"/>
          <w:b/>
          <w:u w:val="single"/>
        </w:rPr>
        <w:lastRenderedPageBreak/>
        <w:t xml:space="preserve">THE </w:t>
      </w:r>
      <w:r w:rsidR="00CE6532" w:rsidRPr="003257C8">
        <w:rPr>
          <w:rFonts w:cstheme="minorHAnsi"/>
          <w:b/>
          <w:bCs/>
          <w:u w:val="single"/>
        </w:rPr>
        <w:t xml:space="preserve">TYPES OF </w:t>
      </w:r>
      <w:r w:rsidR="00F6330D" w:rsidRPr="003257C8">
        <w:rPr>
          <w:rFonts w:cstheme="minorHAnsi"/>
          <w:b/>
          <w:u w:val="single"/>
        </w:rPr>
        <w:t xml:space="preserve">PERSONAL </w:t>
      </w:r>
      <w:r w:rsidR="00CB7A22">
        <w:rPr>
          <w:rFonts w:cstheme="minorHAnsi"/>
          <w:b/>
          <w:u w:val="single"/>
        </w:rPr>
        <w:t>DATA</w:t>
      </w:r>
      <w:r w:rsidR="00F6330D" w:rsidRPr="003257C8">
        <w:rPr>
          <w:rFonts w:cstheme="minorHAnsi"/>
          <w:b/>
          <w:u w:val="single"/>
        </w:rPr>
        <w:t xml:space="preserve"> WE COLLECT</w:t>
      </w:r>
      <w:r w:rsidR="005802FB">
        <w:rPr>
          <w:rStyle w:val="FootnoteReference"/>
          <w:rFonts w:cstheme="minorHAnsi"/>
          <w:b/>
          <w:u w:val="single"/>
        </w:rPr>
        <w:footnoteReference w:id="2"/>
      </w:r>
    </w:p>
    <w:p w14:paraId="1169F4E5" w14:textId="77777777" w:rsidR="005802FB" w:rsidRPr="00D065F1" w:rsidRDefault="005802FB" w:rsidP="005802FB">
      <w:pPr>
        <w:spacing w:after="120" w:line="240" w:lineRule="auto"/>
        <w:jc w:val="both"/>
        <w:rPr>
          <w:rFonts w:ascii="Calibri" w:hAnsi="Calibri" w:cs="Calibri"/>
        </w:rPr>
      </w:pPr>
      <w:r w:rsidRPr="005802FB">
        <w:rPr>
          <w:rFonts w:cstheme="minorHAnsi"/>
        </w:rPr>
        <w:t xml:space="preserve">The specific types of Personal Data Panaya collects, the purpose of use and the lawful basis for each </w:t>
      </w:r>
      <w:r w:rsidRPr="00D065F1">
        <w:rPr>
          <w:rFonts w:ascii="Calibri" w:hAnsi="Calibri" w:cs="Calibri"/>
        </w:rPr>
        <w:t xml:space="preserve">use, are detailed under the table below: </w:t>
      </w:r>
    </w:p>
    <w:tbl>
      <w:tblPr>
        <w:tblStyle w:val="TableGrid"/>
        <w:tblpPr w:leftFromText="180" w:rightFromText="180" w:vertAnchor="text" w:horzAnchor="margin" w:tblpY="28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90"/>
        <w:gridCol w:w="4461"/>
        <w:gridCol w:w="3230"/>
        <w:gridCol w:w="2193"/>
      </w:tblGrid>
      <w:tr w:rsidR="00902F38" w:rsidRPr="00994761" w14:paraId="3A5732C7" w14:textId="77777777" w:rsidTr="00D04985">
        <w:tc>
          <w:tcPr>
            <w:tcW w:w="0" w:type="auto"/>
            <w:shd w:val="clear" w:color="auto" w:fill="D0CECE" w:themeFill="background2" w:themeFillShade="E6"/>
            <w:vAlign w:val="center"/>
          </w:tcPr>
          <w:p w14:paraId="324A15C9" w14:textId="44E13263" w:rsidR="00902F38" w:rsidRPr="00994761" w:rsidRDefault="00902F38" w:rsidP="00902F38">
            <w:pPr>
              <w:jc w:val="center"/>
              <w:rPr>
                <w:rFonts w:ascii="Calibri" w:hAnsi="Calibri" w:cs="Calibri"/>
                <w:b/>
                <w:bCs/>
              </w:rPr>
            </w:pPr>
            <w:r w:rsidRPr="00994761">
              <w:rPr>
                <w:rFonts w:ascii="Calibri" w:hAnsi="Calibri" w:cs="Calibri"/>
                <w:b/>
                <w:bCs/>
              </w:rPr>
              <w:t xml:space="preserve">Categories and types of Personal </w:t>
            </w:r>
            <w:r>
              <w:rPr>
                <w:rFonts w:ascii="Calibri" w:hAnsi="Calibri" w:cs="Calibri"/>
                <w:b/>
                <w:bCs/>
              </w:rPr>
              <w:t>Data</w:t>
            </w:r>
          </w:p>
        </w:tc>
        <w:tc>
          <w:tcPr>
            <w:tcW w:w="0" w:type="auto"/>
            <w:shd w:val="clear" w:color="auto" w:fill="D0CECE" w:themeFill="background2" w:themeFillShade="E6"/>
            <w:vAlign w:val="center"/>
          </w:tcPr>
          <w:p w14:paraId="5F329C08" w14:textId="3662DD71" w:rsidR="00902F38" w:rsidRPr="00994761" w:rsidRDefault="00902F38" w:rsidP="00902F38">
            <w:pPr>
              <w:jc w:val="center"/>
              <w:rPr>
                <w:rFonts w:ascii="Calibri" w:hAnsi="Calibri" w:cs="Calibri"/>
                <w:b/>
                <w:bCs/>
              </w:rPr>
            </w:pPr>
            <w:r w:rsidRPr="00994761">
              <w:rPr>
                <w:rFonts w:ascii="Calibri" w:hAnsi="Calibri" w:cs="Calibri"/>
                <w:b/>
                <w:bCs/>
              </w:rPr>
              <w:t xml:space="preserve">Purpose of </w:t>
            </w:r>
            <w:r>
              <w:rPr>
                <w:rFonts w:ascii="Calibri" w:hAnsi="Calibri" w:cs="Calibri"/>
                <w:b/>
                <w:bCs/>
              </w:rPr>
              <w:t>collection and use</w:t>
            </w:r>
          </w:p>
        </w:tc>
        <w:tc>
          <w:tcPr>
            <w:tcW w:w="0" w:type="auto"/>
            <w:shd w:val="clear" w:color="auto" w:fill="D0CECE" w:themeFill="background2" w:themeFillShade="E6"/>
          </w:tcPr>
          <w:p w14:paraId="29E1F6C1" w14:textId="1FF4E9E5" w:rsidR="00902F38" w:rsidRPr="00994761" w:rsidRDefault="00902F38" w:rsidP="00902F38">
            <w:pPr>
              <w:jc w:val="center"/>
              <w:rPr>
                <w:rFonts w:ascii="Calibri" w:hAnsi="Calibri" w:cs="Calibri"/>
                <w:b/>
                <w:bCs/>
              </w:rPr>
            </w:pPr>
            <w:r>
              <w:rPr>
                <w:rFonts w:ascii="Calibri" w:hAnsi="Calibri" w:cs="Calibri"/>
                <w:b/>
                <w:bCs/>
              </w:rPr>
              <w:t xml:space="preserve">Lawful bases for candidates located in the EEA </w:t>
            </w:r>
          </w:p>
        </w:tc>
        <w:tc>
          <w:tcPr>
            <w:tcW w:w="0" w:type="auto"/>
            <w:shd w:val="clear" w:color="auto" w:fill="D0CECE" w:themeFill="background2" w:themeFillShade="E6"/>
            <w:vAlign w:val="center"/>
          </w:tcPr>
          <w:p w14:paraId="3398BAD8" w14:textId="5EB39181" w:rsidR="00902F38" w:rsidRPr="00994761" w:rsidRDefault="00902F38" w:rsidP="00902F38">
            <w:pPr>
              <w:jc w:val="center"/>
              <w:rPr>
                <w:rFonts w:ascii="Calibri" w:hAnsi="Calibri" w:cs="Calibri"/>
                <w:b/>
                <w:bCs/>
              </w:rPr>
            </w:pPr>
            <w:r w:rsidRPr="00994761">
              <w:rPr>
                <w:rFonts w:ascii="Calibri" w:hAnsi="Calibri" w:cs="Calibri"/>
                <w:b/>
                <w:bCs/>
              </w:rPr>
              <w:t>Categories under the CCPA</w:t>
            </w:r>
          </w:p>
        </w:tc>
      </w:tr>
      <w:tr w:rsidR="00902F38" w:rsidRPr="00994761" w14:paraId="31712D8D" w14:textId="77777777" w:rsidTr="00D04985">
        <w:tc>
          <w:tcPr>
            <w:tcW w:w="0" w:type="auto"/>
          </w:tcPr>
          <w:p w14:paraId="5078D63D" w14:textId="77777777" w:rsidR="00902F38" w:rsidRPr="00471E91" w:rsidRDefault="00902F38" w:rsidP="00902F38">
            <w:pPr>
              <w:pStyle w:val="ListParagraph"/>
              <w:numPr>
                <w:ilvl w:val="0"/>
                <w:numId w:val="3"/>
              </w:numPr>
              <w:spacing w:after="120"/>
              <w:contextualSpacing w:val="0"/>
              <w:jc w:val="both"/>
              <w:rPr>
                <w:rFonts w:ascii="Calibri" w:hAnsi="Calibri" w:cs="Calibri"/>
              </w:rPr>
            </w:pPr>
            <w:bookmarkStart w:id="4" w:name="_Hlk135559724"/>
            <w:r w:rsidRPr="00D26845">
              <w:rPr>
                <w:rFonts w:ascii="Calibri" w:hAnsi="Calibri" w:cs="Calibri"/>
                <w:b/>
                <w:bCs/>
              </w:rPr>
              <w:t>Personal identification information:</w:t>
            </w:r>
            <w:r w:rsidRPr="0027182C">
              <w:rPr>
                <w:rFonts w:ascii="Calibri" w:hAnsi="Calibri" w:cs="Calibri"/>
              </w:rPr>
              <w:t xml:space="preserve"> </w:t>
            </w:r>
            <w:r>
              <w:rPr>
                <w:rFonts w:ascii="Calibri" w:hAnsi="Calibri" w:cs="Calibri"/>
              </w:rPr>
              <w:t>such as f</w:t>
            </w:r>
            <w:r w:rsidRPr="0027182C">
              <w:rPr>
                <w:rFonts w:ascii="Calibri" w:hAnsi="Calibri" w:cs="Calibri"/>
              </w:rPr>
              <w:t>ull</w:t>
            </w:r>
            <w:r>
              <w:rPr>
                <w:rFonts w:ascii="Calibri" w:hAnsi="Calibri" w:cs="Calibri"/>
              </w:rPr>
              <w:t xml:space="preserve"> </w:t>
            </w:r>
            <w:r w:rsidRPr="00471E91">
              <w:rPr>
                <w:rFonts w:ascii="Calibri" w:hAnsi="Calibri" w:cs="Calibri"/>
              </w:rPr>
              <w:t>name,</w:t>
            </w:r>
            <w:r>
              <w:rPr>
                <w:rFonts w:ascii="Calibri" w:hAnsi="Calibri" w:cs="Calibri"/>
              </w:rPr>
              <w:t xml:space="preserve"> </w:t>
            </w:r>
            <w:r w:rsidRPr="0027182C">
              <w:rPr>
                <w:rFonts w:ascii="Calibri" w:hAnsi="Calibri" w:cs="Calibri"/>
              </w:rPr>
              <w:t>date of birth, and government-issued identification</w:t>
            </w:r>
            <w:r>
              <w:rPr>
                <w:rFonts w:ascii="Calibri" w:hAnsi="Calibri" w:cs="Calibri"/>
              </w:rPr>
              <w:t xml:space="preserve"> number</w:t>
            </w:r>
            <w:r w:rsidRPr="0027182C">
              <w:rPr>
                <w:rFonts w:ascii="Calibri" w:hAnsi="Calibri" w:cs="Calibri"/>
              </w:rPr>
              <w:t xml:space="preserve"> (e.g., </w:t>
            </w:r>
            <w:r>
              <w:rPr>
                <w:rFonts w:ascii="Calibri" w:hAnsi="Calibri" w:cs="Calibri"/>
              </w:rPr>
              <w:t xml:space="preserve">ID, SSN, </w:t>
            </w:r>
            <w:r w:rsidRPr="0027182C">
              <w:rPr>
                <w:rFonts w:ascii="Calibri" w:hAnsi="Calibri" w:cs="Calibri"/>
              </w:rPr>
              <w:t>passport number).</w:t>
            </w:r>
          </w:p>
          <w:p w14:paraId="46BFD1BA" w14:textId="77777777" w:rsidR="00902F38" w:rsidRDefault="00902F38" w:rsidP="00902F38">
            <w:pPr>
              <w:pStyle w:val="ListParagraph"/>
              <w:numPr>
                <w:ilvl w:val="0"/>
                <w:numId w:val="3"/>
              </w:numPr>
              <w:spacing w:after="120"/>
              <w:contextualSpacing w:val="0"/>
              <w:jc w:val="both"/>
              <w:rPr>
                <w:rFonts w:ascii="Calibri" w:hAnsi="Calibri" w:cs="Calibri"/>
              </w:rPr>
            </w:pPr>
            <w:r w:rsidRPr="00D26845">
              <w:rPr>
                <w:rFonts w:ascii="Calibri" w:hAnsi="Calibri" w:cs="Calibri"/>
                <w:b/>
                <w:bCs/>
              </w:rPr>
              <w:t>Contact information</w:t>
            </w:r>
            <w:r>
              <w:rPr>
                <w:rFonts w:ascii="Calibri" w:hAnsi="Calibri" w:cs="Calibri"/>
              </w:rPr>
              <w:t xml:space="preserve">: such as </w:t>
            </w:r>
            <w:r w:rsidRPr="0027182C">
              <w:rPr>
                <w:rFonts w:ascii="Calibri" w:hAnsi="Calibri" w:cs="Calibri"/>
              </w:rPr>
              <w:t>email</w:t>
            </w:r>
            <w:r w:rsidRPr="00471E91">
              <w:rPr>
                <w:rFonts w:ascii="Calibri" w:hAnsi="Calibri" w:cs="Calibri"/>
              </w:rPr>
              <w:t xml:space="preserve"> address, phone number, and </w:t>
            </w:r>
            <w:r w:rsidRPr="0027182C">
              <w:rPr>
                <w:rFonts w:ascii="Calibri" w:hAnsi="Calibri" w:cs="Calibri"/>
              </w:rPr>
              <w:t>address</w:t>
            </w:r>
            <w:r>
              <w:rPr>
                <w:rFonts w:ascii="Calibri" w:hAnsi="Calibri" w:cs="Calibri"/>
              </w:rPr>
              <w:t>.</w:t>
            </w:r>
          </w:p>
          <w:p w14:paraId="47DDB82B" w14:textId="77777777" w:rsidR="00902F38" w:rsidRPr="0027182C" w:rsidRDefault="00902F38" w:rsidP="00902F38">
            <w:pPr>
              <w:pStyle w:val="ListParagraph"/>
              <w:numPr>
                <w:ilvl w:val="0"/>
                <w:numId w:val="3"/>
              </w:numPr>
              <w:spacing w:after="120"/>
              <w:contextualSpacing w:val="0"/>
              <w:jc w:val="both"/>
              <w:rPr>
                <w:rFonts w:ascii="Calibri" w:hAnsi="Calibri" w:cs="Calibri"/>
              </w:rPr>
            </w:pPr>
            <w:r w:rsidRPr="00D26845">
              <w:rPr>
                <w:rFonts w:ascii="Calibri" w:hAnsi="Calibri" w:cs="Calibri"/>
                <w:b/>
                <w:bCs/>
              </w:rPr>
              <w:t>Employment history</w:t>
            </w:r>
            <w:r w:rsidRPr="0027182C">
              <w:rPr>
                <w:rFonts w:ascii="Calibri" w:hAnsi="Calibri" w:cs="Calibri"/>
              </w:rPr>
              <w:t xml:space="preserve">: </w:t>
            </w:r>
            <w:r>
              <w:rPr>
                <w:rFonts w:ascii="Calibri" w:hAnsi="Calibri" w:cs="Calibri"/>
              </w:rPr>
              <w:t>such as p</w:t>
            </w:r>
            <w:r w:rsidRPr="0027182C">
              <w:rPr>
                <w:rFonts w:ascii="Calibri" w:hAnsi="Calibri" w:cs="Calibri"/>
              </w:rPr>
              <w:t xml:space="preserve">revious employers, job titles, dates of employment, responsibilities, achievements, </w:t>
            </w:r>
            <w:r>
              <w:rPr>
                <w:rFonts w:ascii="Calibri" w:hAnsi="Calibri" w:cs="Calibri"/>
              </w:rPr>
              <w:t>etc</w:t>
            </w:r>
            <w:r w:rsidRPr="0027182C">
              <w:rPr>
                <w:rFonts w:ascii="Calibri" w:hAnsi="Calibri" w:cs="Calibri"/>
              </w:rPr>
              <w:t>.</w:t>
            </w:r>
          </w:p>
          <w:p w14:paraId="1FEF1D2B" w14:textId="77777777" w:rsidR="00902F38" w:rsidRPr="00793FC0" w:rsidRDefault="00902F38" w:rsidP="00902F38">
            <w:pPr>
              <w:pStyle w:val="ListParagraph"/>
              <w:numPr>
                <w:ilvl w:val="0"/>
                <w:numId w:val="3"/>
              </w:numPr>
              <w:spacing w:after="120"/>
              <w:contextualSpacing w:val="0"/>
              <w:jc w:val="both"/>
              <w:rPr>
                <w:rFonts w:ascii="Calibri" w:hAnsi="Calibri" w:cs="Calibri"/>
              </w:rPr>
            </w:pPr>
            <w:r w:rsidRPr="00793FC0">
              <w:rPr>
                <w:rFonts w:ascii="Calibri" w:hAnsi="Calibri" w:cs="Calibri"/>
                <w:b/>
                <w:bCs/>
              </w:rPr>
              <w:t xml:space="preserve">Education and qualifications: </w:t>
            </w:r>
            <w:bookmarkStart w:id="5" w:name="OLE_LINK115"/>
            <w:r w:rsidRPr="00793FC0">
              <w:rPr>
                <w:rFonts w:ascii="Calibri" w:hAnsi="Calibri" w:cs="Calibri"/>
              </w:rPr>
              <w:t>such as</w:t>
            </w:r>
            <w:r>
              <w:rPr>
                <w:rFonts w:ascii="Calibri" w:hAnsi="Calibri" w:cs="Calibri"/>
                <w:b/>
                <w:bCs/>
              </w:rPr>
              <w:t xml:space="preserve"> </w:t>
            </w:r>
            <w:bookmarkEnd w:id="5"/>
            <w:r w:rsidRPr="00793FC0">
              <w:rPr>
                <w:rFonts w:ascii="Calibri" w:hAnsi="Calibri" w:cs="Calibri"/>
              </w:rPr>
              <w:t xml:space="preserve">information on educational institutions attendance </w:t>
            </w:r>
            <w:r>
              <w:rPr>
                <w:rFonts w:ascii="Calibri" w:hAnsi="Calibri" w:cs="Calibri"/>
              </w:rPr>
              <w:t>and dates</w:t>
            </w:r>
            <w:r w:rsidRPr="00793FC0">
              <w:rPr>
                <w:rFonts w:ascii="Calibri" w:hAnsi="Calibri" w:cs="Calibri"/>
              </w:rPr>
              <w:t>, degrees or certifications obtained, fields of study</w:t>
            </w:r>
            <w:r>
              <w:rPr>
                <w:rFonts w:ascii="Calibri" w:hAnsi="Calibri" w:cs="Calibri"/>
              </w:rPr>
              <w:t>, etc</w:t>
            </w:r>
            <w:r w:rsidRPr="00793FC0">
              <w:rPr>
                <w:rFonts w:ascii="Calibri" w:hAnsi="Calibri" w:cs="Calibri"/>
              </w:rPr>
              <w:t>.</w:t>
            </w:r>
          </w:p>
          <w:p w14:paraId="333EC267" w14:textId="77777777" w:rsidR="00902F38" w:rsidRPr="0027182C" w:rsidRDefault="00902F38" w:rsidP="00902F38">
            <w:pPr>
              <w:pStyle w:val="ListParagraph"/>
              <w:numPr>
                <w:ilvl w:val="0"/>
                <w:numId w:val="3"/>
              </w:numPr>
              <w:spacing w:after="120"/>
              <w:contextualSpacing w:val="0"/>
              <w:jc w:val="both"/>
              <w:rPr>
                <w:rFonts w:ascii="Calibri" w:hAnsi="Calibri" w:cs="Calibri"/>
              </w:rPr>
            </w:pPr>
            <w:r w:rsidRPr="00793FC0">
              <w:rPr>
                <w:rFonts w:ascii="Calibri" w:hAnsi="Calibri" w:cs="Calibri"/>
                <w:b/>
                <w:bCs/>
              </w:rPr>
              <w:t>Skills, abilities, and expertise:</w:t>
            </w:r>
            <w:r w:rsidRPr="0027182C">
              <w:rPr>
                <w:rFonts w:ascii="Calibri" w:hAnsi="Calibri" w:cs="Calibri"/>
              </w:rPr>
              <w:t xml:space="preserve"> </w:t>
            </w:r>
            <w:r w:rsidRPr="00793FC0">
              <w:rPr>
                <w:rFonts w:ascii="Calibri" w:hAnsi="Calibri" w:cs="Calibri"/>
              </w:rPr>
              <w:t xml:space="preserve"> such as</w:t>
            </w:r>
            <w:r>
              <w:rPr>
                <w:rFonts w:ascii="Calibri" w:hAnsi="Calibri" w:cs="Calibri"/>
                <w:b/>
                <w:bCs/>
              </w:rPr>
              <w:t xml:space="preserve"> </w:t>
            </w:r>
            <w:r>
              <w:rPr>
                <w:rFonts w:ascii="Calibri" w:hAnsi="Calibri" w:cs="Calibri"/>
              </w:rPr>
              <w:t>i</w:t>
            </w:r>
            <w:r w:rsidRPr="0027182C">
              <w:rPr>
                <w:rFonts w:ascii="Calibri" w:hAnsi="Calibri" w:cs="Calibri"/>
              </w:rPr>
              <w:t xml:space="preserve">nformation </w:t>
            </w:r>
            <w:r>
              <w:rPr>
                <w:rFonts w:ascii="Calibri" w:hAnsi="Calibri" w:cs="Calibri"/>
              </w:rPr>
              <w:t>related to</w:t>
            </w:r>
            <w:r w:rsidRPr="0027182C">
              <w:rPr>
                <w:rFonts w:ascii="Calibri" w:hAnsi="Calibri" w:cs="Calibri"/>
              </w:rPr>
              <w:t xml:space="preserve"> the Candidate's relevant competencies, skills, language proficiency, and any other expertise that may be pertinent to the position being applied for.</w:t>
            </w:r>
          </w:p>
          <w:p w14:paraId="09B4C3B6" w14:textId="77777777" w:rsidR="00902F38" w:rsidRPr="0027182C" w:rsidRDefault="00902F38" w:rsidP="00902F38">
            <w:pPr>
              <w:pStyle w:val="ListParagraph"/>
              <w:numPr>
                <w:ilvl w:val="0"/>
                <w:numId w:val="3"/>
              </w:numPr>
              <w:spacing w:after="120"/>
              <w:contextualSpacing w:val="0"/>
              <w:jc w:val="both"/>
              <w:rPr>
                <w:rFonts w:ascii="Calibri" w:hAnsi="Calibri" w:cs="Calibri"/>
              </w:rPr>
            </w:pPr>
            <w:r w:rsidRPr="00793FC0">
              <w:rPr>
                <w:rFonts w:ascii="Calibri" w:hAnsi="Calibri" w:cs="Calibri"/>
                <w:b/>
                <w:bCs/>
              </w:rPr>
              <w:lastRenderedPageBreak/>
              <w:t>Assessment results:</w:t>
            </w:r>
            <w:r>
              <w:rPr>
                <w:rFonts w:ascii="Calibri" w:hAnsi="Calibri" w:cs="Calibri"/>
                <w:b/>
                <w:bCs/>
              </w:rPr>
              <w:t xml:space="preserve"> </w:t>
            </w:r>
            <w:r w:rsidRPr="00793FC0">
              <w:rPr>
                <w:rFonts w:ascii="Calibri" w:hAnsi="Calibri" w:cs="Calibri"/>
              </w:rPr>
              <w:t>i</w:t>
            </w:r>
            <w:r w:rsidRPr="0027182C">
              <w:rPr>
                <w:rFonts w:ascii="Calibri" w:hAnsi="Calibri" w:cs="Calibri"/>
              </w:rPr>
              <w:t>nformation gathered from tests, interviews, or assessments conducted during the recruitment process to evaluate the Candidate's suitability for the role.</w:t>
            </w:r>
          </w:p>
          <w:p w14:paraId="76C4CBDF" w14:textId="74E4800C" w:rsidR="00902F38" w:rsidRPr="0027182C" w:rsidRDefault="00902F38" w:rsidP="00902F38">
            <w:pPr>
              <w:pStyle w:val="ListParagraph"/>
              <w:numPr>
                <w:ilvl w:val="0"/>
                <w:numId w:val="3"/>
              </w:numPr>
              <w:spacing w:after="120"/>
              <w:contextualSpacing w:val="0"/>
              <w:jc w:val="both"/>
              <w:rPr>
                <w:rFonts w:ascii="Calibri" w:hAnsi="Calibri" w:cs="Calibri"/>
              </w:rPr>
            </w:pPr>
            <w:bookmarkStart w:id="6" w:name="OLE_LINK46"/>
            <w:r w:rsidRPr="00793FC0">
              <w:rPr>
                <w:rFonts w:ascii="Calibri" w:hAnsi="Calibri" w:cs="Calibri"/>
                <w:b/>
                <w:bCs/>
              </w:rPr>
              <w:t>Background check information</w:t>
            </w:r>
            <w:r w:rsidR="007A4846">
              <w:rPr>
                <w:rFonts w:ascii="Calibri" w:hAnsi="Calibri" w:cs="Calibri"/>
                <w:b/>
                <w:bCs/>
              </w:rPr>
              <w:t xml:space="preserve"> </w:t>
            </w:r>
            <w:r w:rsidR="007A4846" w:rsidRPr="007A4846">
              <w:rPr>
                <w:rFonts w:ascii="Calibri" w:hAnsi="Calibri" w:cs="Calibri"/>
              </w:rPr>
              <w:t>(</w:t>
            </w:r>
            <w:r w:rsidR="007A4846">
              <w:rPr>
                <w:rFonts w:ascii="Calibri" w:hAnsi="Calibri" w:cs="Calibri"/>
              </w:rPr>
              <w:t>to the extent applicable)</w:t>
            </w:r>
            <w:r w:rsidRPr="0027182C">
              <w:rPr>
                <w:rFonts w:ascii="Calibri" w:hAnsi="Calibri" w:cs="Calibri"/>
              </w:rPr>
              <w:t xml:space="preserve">: </w:t>
            </w:r>
            <w:r>
              <w:rPr>
                <w:rFonts w:ascii="Calibri" w:hAnsi="Calibri" w:cs="Calibri"/>
              </w:rPr>
              <w:t>information</w:t>
            </w:r>
            <w:r w:rsidRPr="0027182C">
              <w:rPr>
                <w:rFonts w:ascii="Calibri" w:hAnsi="Calibri" w:cs="Calibri"/>
              </w:rPr>
              <w:t xml:space="preserve"> obtained through background checks, such as</w:t>
            </w:r>
            <w:r>
              <w:rPr>
                <w:rFonts w:ascii="Calibri" w:hAnsi="Calibri" w:cs="Calibri"/>
              </w:rPr>
              <w:t xml:space="preserve">, subject to applicable laws, </w:t>
            </w:r>
            <w:r w:rsidRPr="0027182C">
              <w:rPr>
                <w:rFonts w:ascii="Calibri" w:hAnsi="Calibri" w:cs="Calibri"/>
              </w:rPr>
              <w:t>criminal records</w:t>
            </w:r>
            <w:r>
              <w:rPr>
                <w:rFonts w:ascii="Calibri" w:hAnsi="Calibri" w:cs="Calibri"/>
              </w:rPr>
              <w:t xml:space="preserve"> </w:t>
            </w:r>
            <w:r w:rsidRPr="0027182C">
              <w:rPr>
                <w:rFonts w:ascii="Calibri" w:hAnsi="Calibri" w:cs="Calibri"/>
              </w:rPr>
              <w:t>and verification of employment and education history.</w:t>
            </w:r>
          </w:p>
          <w:bookmarkEnd w:id="6"/>
          <w:p w14:paraId="76CE1109" w14:textId="77777777" w:rsidR="00902F38" w:rsidRPr="0027182C" w:rsidRDefault="00902F38" w:rsidP="00902F38">
            <w:pPr>
              <w:pStyle w:val="ListParagraph"/>
              <w:numPr>
                <w:ilvl w:val="0"/>
                <w:numId w:val="3"/>
              </w:numPr>
              <w:spacing w:after="120"/>
              <w:contextualSpacing w:val="0"/>
              <w:jc w:val="both"/>
              <w:rPr>
                <w:rFonts w:ascii="Calibri" w:hAnsi="Calibri" w:cs="Calibri"/>
              </w:rPr>
            </w:pPr>
            <w:r w:rsidRPr="00793FC0">
              <w:rPr>
                <w:rFonts w:ascii="Calibri" w:hAnsi="Calibri" w:cs="Calibri"/>
                <w:b/>
                <w:bCs/>
              </w:rPr>
              <w:t>Eligibility to work:</w:t>
            </w:r>
            <w:r>
              <w:rPr>
                <w:rFonts w:ascii="Calibri" w:hAnsi="Calibri" w:cs="Calibri"/>
                <w:b/>
                <w:bCs/>
              </w:rPr>
              <w:t xml:space="preserve"> </w:t>
            </w:r>
            <w:r w:rsidRPr="00793FC0">
              <w:rPr>
                <w:rFonts w:ascii="Calibri" w:hAnsi="Calibri" w:cs="Calibri"/>
              </w:rPr>
              <w:t>i</w:t>
            </w:r>
            <w:r w:rsidRPr="0027182C">
              <w:rPr>
                <w:rFonts w:ascii="Calibri" w:hAnsi="Calibri" w:cs="Calibri"/>
              </w:rPr>
              <w:t>nformation regarding the Candidate's legal right to work in the relevant country, such as citizenship or visa status.</w:t>
            </w:r>
          </w:p>
          <w:p w14:paraId="5A707D2E" w14:textId="2CEBECAE" w:rsidR="00902F38" w:rsidRDefault="00902F38" w:rsidP="00902F38">
            <w:pPr>
              <w:pStyle w:val="ListParagraph"/>
              <w:numPr>
                <w:ilvl w:val="0"/>
                <w:numId w:val="3"/>
              </w:numPr>
              <w:spacing w:after="120"/>
              <w:contextualSpacing w:val="0"/>
              <w:jc w:val="both"/>
              <w:rPr>
                <w:rFonts w:ascii="Calibri" w:hAnsi="Calibri" w:cs="Calibri"/>
              </w:rPr>
            </w:pPr>
            <w:r w:rsidRPr="00793FC0">
              <w:rPr>
                <w:rFonts w:ascii="Calibri" w:hAnsi="Calibri" w:cs="Calibri"/>
                <w:b/>
                <w:bCs/>
              </w:rPr>
              <w:t>Communication and internal records:</w:t>
            </w:r>
            <w:r w:rsidRPr="0027182C">
              <w:rPr>
                <w:rFonts w:ascii="Calibri" w:hAnsi="Calibri" w:cs="Calibri"/>
              </w:rPr>
              <w:t xml:space="preserve"> </w:t>
            </w:r>
            <w:r>
              <w:rPr>
                <w:rFonts w:ascii="Calibri" w:hAnsi="Calibri" w:cs="Calibri"/>
              </w:rPr>
              <w:t xml:space="preserve">such as correspondence, </w:t>
            </w:r>
            <w:r w:rsidRPr="0027182C">
              <w:rPr>
                <w:rFonts w:ascii="Calibri" w:hAnsi="Calibri" w:cs="Calibri"/>
              </w:rPr>
              <w:t xml:space="preserve">and records of phone calls or other interactions between the Candidate and </w:t>
            </w:r>
            <w:r>
              <w:rPr>
                <w:rFonts w:ascii="Calibri" w:hAnsi="Calibri" w:cs="Calibri"/>
              </w:rPr>
              <w:t>Panaya</w:t>
            </w:r>
            <w:r w:rsidRPr="0027182C">
              <w:rPr>
                <w:rFonts w:ascii="Calibri" w:hAnsi="Calibri" w:cs="Calibri"/>
              </w:rPr>
              <w:t xml:space="preserve"> during the recruitment process.</w:t>
            </w:r>
          </w:p>
          <w:p w14:paraId="75C1A8E9" w14:textId="287F31BE" w:rsidR="00902F38" w:rsidRPr="00994761" w:rsidRDefault="00902F38" w:rsidP="00902F38">
            <w:pPr>
              <w:pStyle w:val="ListParagraph"/>
              <w:numPr>
                <w:ilvl w:val="0"/>
                <w:numId w:val="3"/>
              </w:numPr>
              <w:spacing w:after="120"/>
              <w:contextualSpacing w:val="0"/>
              <w:jc w:val="both"/>
              <w:rPr>
                <w:rFonts w:eastAsia="Times New Roman" w:cstheme="minorHAnsi"/>
              </w:rPr>
            </w:pPr>
            <w:r w:rsidRPr="00793FC0">
              <w:rPr>
                <w:rFonts w:ascii="Calibri" w:hAnsi="Calibri" w:cs="Calibri"/>
                <w:b/>
                <w:bCs/>
              </w:rPr>
              <w:t xml:space="preserve">Any additional information </w:t>
            </w:r>
            <w:r>
              <w:rPr>
                <w:rFonts w:ascii="Calibri" w:hAnsi="Calibri" w:cs="Calibri"/>
                <w:b/>
                <w:bCs/>
              </w:rPr>
              <w:t xml:space="preserve">voluntarily </w:t>
            </w:r>
            <w:r w:rsidRPr="00793FC0">
              <w:rPr>
                <w:rFonts w:ascii="Calibri" w:hAnsi="Calibri" w:cs="Calibri"/>
                <w:b/>
                <w:bCs/>
              </w:rPr>
              <w:t>included by the Candidate in its resume (CV), and supporting documents submitted by the Candidate.</w:t>
            </w:r>
          </w:p>
        </w:tc>
        <w:tc>
          <w:tcPr>
            <w:tcW w:w="0" w:type="auto"/>
          </w:tcPr>
          <w:p w14:paraId="0907BB77" w14:textId="609800BF" w:rsidR="00902F38" w:rsidRPr="0028532B" w:rsidRDefault="00902F38" w:rsidP="00902F38">
            <w:pPr>
              <w:pStyle w:val="ListParagraph"/>
              <w:numPr>
                <w:ilvl w:val="0"/>
                <w:numId w:val="3"/>
              </w:numPr>
              <w:spacing w:after="120" w:line="259" w:lineRule="auto"/>
              <w:contextualSpacing w:val="0"/>
              <w:jc w:val="both"/>
              <w:rPr>
                <w:rFonts w:ascii="Calibri" w:hAnsi="Calibri" w:cs="Calibri"/>
              </w:rPr>
            </w:pPr>
            <w:r w:rsidRPr="0028532B">
              <w:rPr>
                <w:rFonts w:ascii="Calibri" w:hAnsi="Calibri" w:cs="Calibri"/>
                <w:b/>
                <w:bCs/>
              </w:rPr>
              <w:lastRenderedPageBreak/>
              <w:t>Job Application evaluation</w:t>
            </w:r>
            <w:r w:rsidRPr="0028532B">
              <w:rPr>
                <w:rFonts w:ascii="Calibri" w:hAnsi="Calibri" w:cs="Calibri"/>
              </w:rPr>
              <w:t xml:space="preserve">: to assess the Candidate's qualifications, skills, and suitability for the position applied for, and to identify potential matches with other open positions within </w:t>
            </w:r>
            <w:r>
              <w:rPr>
                <w:rFonts w:ascii="Calibri" w:hAnsi="Calibri" w:cs="Calibri"/>
              </w:rPr>
              <w:t>Panaya</w:t>
            </w:r>
            <w:r w:rsidRPr="0028532B">
              <w:rPr>
                <w:rFonts w:ascii="Calibri" w:hAnsi="Calibri" w:cs="Calibri"/>
              </w:rPr>
              <w:t>.</w:t>
            </w:r>
          </w:p>
          <w:p w14:paraId="08AF8A11" w14:textId="77777777" w:rsidR="00902F38" w:rsidRPr="0028532B" w:rsidRDefault="00902F38" w:rsidP="00902F38">
            <w:pPr>
              <w:pStyle w:val="ListParagraph"/>
              <w:numPr>
                <w:ilvl w:val="0"/>
                <w:numId w:val="3"/>
              </w:numPr>
              <w:spacing w:after="120" w:line="259" w:lineRule="auto"/>
              <w:contextualSpacing w:val="0"/>
              <w:jc w:val="both"/>
              <w:rPr>
                <w:rFonts w:ascii="Calibri" w:hAnsi="Calibri" w:cs="Calibri"/>
              </w:rPr>
            </w:pPr>
            <w:r w:rsidRPr="0028532B">
              <w:rPr>
                <w:rFonts w:ascii="Calibri" w:hAnsi="Calibri" w:cs="Calibri"/>
                <w:b/>
                <w:bCs/>
              </w:rPr>
              <w:t>Communication</w:t>
            </w:r>
            <w:r w:rsidRPr="0028532B">
              <w:rPr>
                <w:rFonts w:ascii="Calibri" w:hAnsi="Calibri" w:cs="Calibri"/>
              </w:rPr>
              <w:t>: to facilitate our correspondence with the Candidate during the recruitment process, including scheduling interviews, providing updates, and addressing inquiries.</w:t>
            </w:r>
          </w:p>
          <w:p w14:paraId="51506CBD" w14:textId="77777777" w:rsidR="00902F38" w:rsidRPr="0028532B" w:rsidRDefault="00902F38" w:rsidP="00902F38">
            <w:pPr>
              <w:pStyle w:val="ListParagraph"/>
              <w:numPr>
                <w:ilvl w:val="0"/>
                <w:numId w:val="3"/>
              </w:numPr>
              <w:spacing w:after="120" w:line="259" w:lineRule="auto"/>
              <w:contextualSpacing w:val="0"/>
              <w:jc w:val="both"/>
              <w:rPr>
                <w:rFonts w:ascii="Calibri" w:hAnsi="Calibri" w:cs="Calibri"/>
              </w:rPr>
            </w:pPr>
            <w:r w:rsidRPr="0028532B">
              <w:rPr>
                <w:rFonts w:ascii="Calibri" w:hAnsi="Calibri" w:cs="Calibri"/>
                <w:b/>
                <w:bCs/>
              </w:rPr>
              <w:t>Verification and reference checks:</w:t>
            </w:r>
            <w:r w:rsidRPr="0028532B">
              <w:rPr>
                <w:rFonts w:ascii="Calibri" w:hAnsi="Calibri" w:cs="Calibri"/>
              </w:rPr>
              <w:t xml:space="preserve"> to verify the accuracy of the information provided by the Candidate, including employment history, education, and professional references, as well as conducting background checks where necessary.</w:t>
            </w:r>
          </w:p>
          <w:p w14:paraId="15688234" w14:textId="77777777" w:rsidR="00902F38" w:rsidRPr="0028532B" w:rsidRDefault="00902F38" w:rsidP="00902F38">
            <w:pPr>
              <w:pStyle w:val="ListParagraph"/>
              <w:numPr>
                <w:ilvl w:val="0"/>
                <w:numId w:val="3"/>
              </w:numPr>
              <w:spacing w:after="120" w:line="259" w:lineRule="auto"/>
              <w:contextualSpacing w:val="0"/>
              <w:jc w:val="both"/>
              <w:rPr>
                <w:rFonts w:ascii="Calibri" w:hAnsi="Calibri" w:cs="Calibri"/>
              </w:rPr>
            </w:pPr>
            <w:r w:rsidRPr="0028532B">
              <w:rPr>
                <w:rFonts w:ascii="Calibri" w:hAnsi="Calibri" w:cs="Calibri"/>
                <w:b/>
                <w:bCs/>
              </w:rPr>
              <w:t>Compliance with legal requirements:</w:t>
            </w:r>
            <w:r w:rsidRPr="0028532B">
              <w:rPr>
                <w:rFonts w:ascii="Calibri" w:hAnsi="Calibri" w:cs="Calibri"/>
              </w:rPr>
              <w:t xml:space="preserve"> to ensure adherence to relevant employment laws, regulations, and industry standards.</w:t>
            </w:r>
          </w:p>
          <w:p w14:paraId="6557BBD0" w14:textId="77777777" w:rsidR="00902F38" w:rsidRPr="0028532B" w:rsidRDefault="00902F38" w:rsidP="00902F38">
            <w:pPr>
              <w:pStyle w:val="ListParagraph"/>
              <w:numPr>
                <w:ilvl w:val="0"/>
                <w:numId w:val="3"/>
              </w:numPr>
              <w:spacing w:after="120" w:line="259" w:lineRule="auto"/>
              <w:contextualSpacing w:val="0"/>
              <w:jc w:val="both"/>
              <w:rPr>
                <w:rFonts w:ascii="Calibri" w:hAnsi="Calibri" w:cs="Calibri"/>
              </w:rPr>
            </w:pPr>
            <w:r w:rsidRPr="0028532B">
              <w:rPr>
                <w:rFonts w:ascii="Calibri" w:hAnsi="Calibri" w:cs="Calibri"/>
                <w:b/>
                <w:bCs/>
              </w:rPr>
              <w:lastRenderedPageBreak/>
              <w:t>Eligibility to work:</w:t>
            </w:r>
            <w:r w:rsidRPr="0028532B">
              <w:rPr>
                <w:rFonts w:ascii="Calibri" w:hAnsi="Calibri" w:cs="Calibri"/>
              </w:rPr>
              <w:t xml:space="preserve"> to confirm the Candidate's legal right to work in the relevant country and </w:t>
            </w:r>
            <w:bookmarkStart w:id="7" w:name="OLE_LINK48"/>
            <w:r w:rsidRPr="0028532B">
              <w:rPr>
                <w:rFonts w:ascii="Calibri" w:hAnsi="Calibri" w:cs="Calibri"/>
              </w:rPr>
              <w:t>comply with immigration requirements, if applicable.</w:t>
            </w:r>
          </w:p>
          <w:bookmarkEnd w:id="7"/>
          <w:p w14:paraId="71CCF9DE" w14:textId="77777777" w:rsidR="00902F38" w:rsidRPr="0028532B" w:rsidRDefault="00902F38" w:rsidP="00902F38">
            <w:pPr>
              <w:pStyle w:val="ListParagraph"/>
              <w:numPr>
                <w:ilvl w:val="0"/>
                <w:numId w:val="3"/>
              </w:numPr>
              <w:spacing w:after="120" w:line="259" w:lineRule="auto"/>
              <w:contextualSpacing w:val="0"/>
              <w:jc w:val="both"/>
              <w:rPr>
                <w:rFonts w:ascii="Calibri" w:hAnsi="Calibri" w:cs="Calibri"/>
              </w:rPr>
            </w:pPr>
            <w:r w:rsidRPr="0028532B">
              <w:rPr>
                <w:rFonts w:ascii="Calibri" w:hAnsi="Calibri" w:cs="Calibri"/>
                <w:b/>
                <w:bCs/>
              </w:rPr>
              <w:t>Decision-making and selection:</w:t>
            </w:r>
            <w:r w:rsidRPr="0028532B">
              <w:rPr>
                <w:rFonts w:ascii="Calibri" w:hAnsi="Calibri" w:cs="Calibri"/>
              </w:rPr>
              <w:t xml:space="preserve"> to facilitate the decision-making process, compare Candidates, and ultimately select the most suitable individual for the position.</w:t>
            </w:r>
          </w:p>
          <w:p w14:paraId="5F9ABBA6" w14:textId="77777777" w:rsidR="00902F38" w:rsidRPr="0028532B" w:rsidRDefault="00902F38" w:rsidP="00902F38">
            <w:pPr>
              <w:pStyle w:val="ListParagraph"/>
              <w:numPr>
                <w:ilvl w:val="0"/>
                <w:numId w:val="3"/>
              </w:numPr>
              <w:spacing w:after="120" w:line="259" w:lineRule="auto"/>
              <w:contextualSpacing w:val="0"/>
              <w:jc w:val="both"/>
              <w:rPr>
                <w:rFonts w:ascii="Calibri" w:hAnsi="Calibri" w:cs="Calibri"/>
              </w:rPr>
            </w:pPr>
            <w:bookmarkStart w:id="8" w:name="OLE_LINK119"/>
            <w:r w:rsidRPr="0028532B">
              <w:rPr>
                <w:rFonts w:ascii="Calibri" w:hAnsi="Calibri" w:cs="Calibri"/>
                <w:b/>
                <w:bCs/>
              </w:rPr>
              <w:t>Record-keeping and documentation:</w:t>
            </w:r>
            <w:r w:rsidRPr="0028532B">
              <w:rPr>
                <w:rFonts w:ascii="Calibri" w:hAnsi="Calibri" w:cs="Calibri"/>
              </w:rPr>
              <w:t xml:space="preserve"> to maintain a record of the recruitment process, including Candidate evaluations, assessments, and decisions, which may be used for future reference or to address potential disputes or legal claims.</w:t>
            </w:r>
          </w:p>
          <w:p w14:paraId="4E1DAED6" w14:textId="77777777" w:rsidR="00902F38" w:rsidRPr="00F1374A" w:rsidRDefault="00902F38" w:rsidP="00902F38">
            <w:pPr>
              <w:pStyle w:val="ListParagraph"/>
              <w:numPr>
                <w:ilvl w:val="0"/>
                <w:numId w:val="3"/>
              </w:numPr>
              <w:spacing w:after="120" w:line="259" w:lineRule="auto"/>
              <w:contextualSpacing w:val="0"/>
              <w:jc w:val="both"/>
              <w:rPr>
                <w:rFonts w:ascii="Calibri" w:hAnsi="Calibri"/>
                <w:b/>
                <w:bCs/>
              </w:rPr>
            </w:pPr>
            <w:bookmarkStart w:id="9" w:name="OLE_LINK47"/>
            <w:bookmarkEnd w:id="8"/>
            <w:r w:rsidRPr="00F1374A">
              <w:rPr>
                <w:rFonts w:ascii="Calibri" w:hAnsi="Calibri" w:cs="Calibri"/>
                <w:b/>
                <w:bCs/>
              </w:rPr>
              <w:t>Administration and performance of human resources related duties, obligations and procedures</w:t>
            </w:r>
            <w:r w:rsidRPr="00470FB6">
              <w:rPr>
                <w:rFonts w:ascii="Calibri" w:hAnsi="Calibri" w:cs="Calibri"/>
              </w:rPr>
              <w:t>.</w:t>
            </w:r>
          </w:p>
          <w:bookmarkEnd w:id="9"/>
          <w:p w14:paraId="4E7AA4CB" w14:textId="75F903C8" w:rsidR="00902F38" w:rsidRPr="002853DB" w:rsidRDefault="00902F38" w:rsidP="00902F38">
            <w:pPr>
              <w:pStyle w:val="ListParagraph"/>
              <w:numPr>
                <w:ilvl w:val="0"/>
                <w:numId w:val="3"/>
              </w:numPr>
              <w:spacing w:after="120" w:line="259" w:lineRule="auto"/>
              <w:contextualSpacing w:val="0"/>
              <w:jc w:val="both"/>
              <w:rPr>
                <w:rFonts w:cstheme="minorHAnsi"/>
              </w:rPr>
            </w:pPr>
            <w:r w:rsidRPr="0028532B">
              <w:rPr>
                <w:rFonts w:ascii="Calibri" w:hAnsi="Calibri" w:cs="Calibri"/>
                <w:b/>
                <w:bCs/>
              </w:rPr>
              <w:t>Continuous improvement</w:t>
            </w:r>
            <w:r w:rsidRPr="0028532B">
              <w:rPr>
                <w:rFonts w:ascii="Calibri" w:hAnsi="Calibri" w:cs="Calibri"/>
              </w:rPr>
              <w:t>: to analyze and refine our recruitment strategies, practices, and processes.</w:t>
            </w:r>
            <w:r w:rsidRPr="00994761">
              <w:rPr>
                <w:rFonts w:cstheme="minorHAnsi"/>
              </w:rPr>
              <w:t xml:space="preserve"> </w:t>
            </w:r>
          </w:p>
        </w:tc>
        <w:tc>
          <w:tcPr>
            <w:tcW w:w="0" w:type="auto"/>
          </w:tcPr>
          <w:p w14:paraId="3736EA7A" w14:textId="77777777" w:rsidR="00902F38" w:rsidRDefault="00902F38" w:rsidP="00902F38">
            <w:pPr>
              <w:jc w:val="both"/>
              <w:rPr>
                <w:rFonts w:eastAsia="Times New Roman" w:cstheme="minorHAnsi"/>
              </w:rPr>
            </w:pPr>
            <w:r w:rsidRPr="007739FD">
              <w:rPr>
                <w:rFonts w:eastAsia="Times New Roman" w:cstheme="minorHAnsi"/>
              </w:rPr>
              <w:lastRenderedPageBreak/>
              <w:t xml:space="preserve">We collect and process </w:t>
            </w:r>
            <w:r>
              <w:rPr>
                <w:rFonts w:eastAsia="Times New Roman" w:cstheme="minorHAnsi"/>
              </w:rPr>
              <w:t>these types of Personal Data</w:t>
            </w:r>
            <w:r w:rsidRPr="007739FD">
              <w:rPr>
                <w:rFonts w:eastAsia="Times New Roman" w:cstheme="minorHAnsi"/>
              </w:rPr>
              <w:t xml:space="preserve"> only where we have </w:t>
            </w:r>
            <w:r>
              <w:rPr>
                <w:rFonts w:eastAsia="Times New Roman" w:cstheme="minorHAnsi"/>
              </w:rPr>
              <w:t>lawful</w:t>
            </w:r>
            <w:r w:rsidRPr="007739FD">
              <w:rPr>
                <w:rFonts w:eastAsia="Times New Roman" w:cstheme="minorHAnsi"/>
              </w:rPr>
              <w:t xml:space="preserve"> bases for doing so under applicable laws. The </w:t>
            </w:r>
            <w:r>
              <w:rPr>
                <w:rFonts w:eastAsia="Times New Roman" w:cstheme="minorHAnsi"/>
              </w:rPr>
              <w:t>lawful</w:t>
            </w:r>
            <w:r w:rsidRPr="007739FD">
              <w:rPr>
                <w:rFonts w:eastAsia="Times New Roman" w:cstheme="minorHAnsi"/>
              </w:rPr>
              <w:t xml:space="preserve"> bases depend on the type of </w:t>
            </w:r>
            <w:r>
              <w:rPr>
                <w:rFonts w:eastAsia="Times New Roman" w:cstheme="minorHAnsi"/>
              </w:rPr>
              <w:t>Personal</w:t>
            </w:r>
            <w:r w:rsidRPr="007739FD">
              <w:rPr>
                <w:rFonts w:eastAsia="Times New Roman" w:cstheme="minorHAnsi"/>
              </w:rPr>
              <w:t xml:space="preserve"> Data and the purpose we process it. This means we collect and process </w:t>
            </w:r>
            <w:r>
              <w:rPr>
                <w:rFonts w:eastAsia="Times New Roman" w:cstheme="minorHAnsi"/>
              </w:rPr>
              <w:t>such Personal</w:t>
            </w:r>
            <w:r w:rsidRPr="007739FD">
              <w:rPr>
                <w:rFonts w:eastAsia="Times New Roman" w:cstheme="minorHAnsi"/>
              </w:rPr>
              <w:t xml:space="preserve"> Data only where:</w:t>
            </w:r>
          </w:p>
          <w:p w14:paraId="50CE2A14" w14:textId="77777777" w:rsidR="00902F38" w:rsidRPr="007739FD" w:rsidRDefault="00902F38" w:rsidP="00902F38">
            <w:pPr>
              <w:pStyle w:val="ListParagraph"/>
              <w:numPr>
                <w:ilvl w:val="0"/>
                <w:numId w:val="3"/>
              </w:numPr>
              <w:spacing w:after="120"/>
              <w:contextualSpacing w:val="0"/>
              <w:jc w:val="both"/>
              <w:rPr>
                <w:rFonts w:eastAsia="Times New Roman" w:cstheme="minorHAnsi"/>
              </w:rPr>
            </w:pPr>
            <w:r w:rsidRPr="007739FD">
              <w:rPr>
                <w:rFonts w:eastAsia="Times New Roman" w:cstheme="minorHAnsi"/>
              </w:rPr>
              <w:t>We need it to administer a</w:t>
            </w:r>
            <w:r>
              <w:rPr>
                <w:rFonts w:eastAsia="Times New Roman" w:cstheme="minorHAnsi"/>
              </w:rPr>
              <w:t xml:space="preserve">n employment contract </w:t>
            </w:r>
            <w:r w:rsidRPr="007739FD">
              <w:rPr>
                <w:rFonts w:eastAsia="Times New Roman" w:cstheme="minorHAnsi"/>
              </w:rPr>
              <w:t>with you;</w:t>
            </w:r>
          </w:p>
          <w:p w14:paraId="1031205A" w14:textId="77777777" w:rsidR="00902F38" w:rsidRDefault="00902F38" w:rsidP="00902F38">
            <w:pPr>
              <w:pStyle w:val="ListParagraph"/>
              <w:numPr>
                <w:ilvl w:val="0"/>
                <w:numId w:val="3"/>
              </w:numPr>
              <w:spacing w:after="120"/>
              <w:contextualSpacing w:val="0"/>
              <w:jc w:val="both"/>
              <w:rPr>
                <w:rFonts w:eastAsia="Times New Roman" w:cstheme="minorHAnsi"/>
              </w:rPr>
            </w:pPr>
            <w:r w:rsidRPr="007739FD">
              <w:rPr>
                <w:rFonts w:eastAsia="Times New Roman" w:cstheme="minorHAnsi"/>
              </w:rPr>
              <w:t xml:space="preserve">It satisfies a legitimate interest which is not overridden by your privacy rights (e.g., assessing your suitability, evaluating our recruiting processes, protecting </w:t>
            </w:r>
            <w:r>
              <w:rPr>
                <w:rFonts w:eastAsia="Times New Roman" w:cstheme="minorHAnsi"/>
              </w:rPr>
              <w:t>our legal rights and interests);</w:t>
            </w:r>
          </w:p>
          <w:p w14:paraId="47B2E36D" w14:textId="77777777" w:rsidR="00902F38" w:rsidRDefault="00902F38" w:rsidP="00902F38">
            <w:pPr>
              <w:pStyle w:val="ListParagraph"/>
              <w:numPr>
                <w:ilvl w:val="0"/>
                <w:numId w:val="3"/>
              </w:numPr>
              <w:spacing w:after="120"/>
              <w:contextualSpacing w:val="0"/>
              <w:jc w:val="both"/>
              <w:rPr>
                <w:rFonts w:eastAsia="Times New Roman" w:cstheme="minorHAnsi"/>
              </w:rPr>
            </w:pPr>
            <w:r w:rsidRPr="00A674FF">
              <w:rPr>
                <w:rFonts w:eastAsia="Times New Roman" w:cstheme="minorHAnsi"/>
              </w:rPr>
              <w:t xml:space="preserve">You provide us consent for a specific purpose (e.g., </w:t>
            </w:r>
            <w:r>
              <w:rPr>
                <w:rFonts w:eastAsia="Times New Roman" w:cstheme="minorHAnsi"/>
              </w:rPr>
              <w:t xml:space="preserve">where applicable for certain </w:t>
            </w:r>
            <w:r>
              <w:rPr>
                <w:rFonts w:eastAsia="Times New Roman" w:cstheme="minorHAnsi"/>
              </w:rPr>
              <w:lastRenderedPageBreak/>
              <w:t>background checks</w:t>
            </w:r>
            <w:r w:rsidRPr="00A674FF">
              <w:rPr>
                <w:rFonts w:eastAsia="Times New Roman" w:cstheme="minorHAnsi"/>
              </w:rPr>
              <w:t xml:space="preserve">); </w:t>
            </w:r>
          </w:p>
          <w:p w14:paraId="34CBB86C" w14:textId="77777777" w:rsidR="00902F38" w:rsidRDefault="00902F38" w:rsidP="00902F38">
            <w:pPr>
              <w:pStyle w:val="ListParagraph"/>
              <w:numPr>
                <w:ilvl w:val="0"/>
                <w:numId w:val="3"/>
              </w:numPr>
              <w:spacing w:after="120"/>
              <w:contextualSpacing w:val="0"/>
              <w:jc w:val="both"/>
              <w:rPr>
                <w:rFonts w:eastAsia="Times New Roman" w:cstheme="minorHAnsi"/>
              </w:rPr>
            </w:pPr>
            <w:r w:rsidRPr="00A674FF">
              <w:rPr>
                <w:rFonts w:eastAsia="Times New Roman" w:cstheme="minorHAnsi"/>
              </w:rPr>
              <w:t>We need to comply with a legal obligation (e.g., conducting legally required background checks)</w:t>
            </w:r>
            <w:r>
              <w:rPr>
                <w:rFonts w:eastAsia="Times New Roman" w:cstheme="minorHAnsi"/>
              </w:rPr>
              <w:t>; or</w:t>
            </w:r>
          </w:p>
          <w:p w14:paraId="67F543BB" w14:textId="066EC953" w:rsidR="00902F38" w:rsidRPr="00994761" w:rsidRDefault="00902F38" w:rsidP="00902F38">
            <w:pPr>
              <w:jc w:val="both"/>
              <w:rPr>
                <w:rFonts w:eastAsia="Times New Roman" w:cstheme="minorHAnsi"/>
                <w:b/>
                <w:bCs/>
              </w:rPr>
            </w:pPr>
            <w:r>
              <w:rPr>
                <w:rFonts w:ascii="Calibri" w:hAnsi="Calibri" w:cs="Calibri"/>
              </w:rPr>
              <w:t xml:space="preserve">We deem required, </w:t>
            </w:r>
            <w:r w:rsidRPr="00471E91">
              <w:rPr>
                <w:rFonts w:ascii="Calibri" w:hAnsi="Calibri" w:cs="Calibri"/>
              </w:rPr>
              <w:t xml:space="preserve">for </w:t>
            </w:r>
            <w:r w:rsidRPr="00312287">
              <w:rPr>
                <w:rFonts w:cstheme="minorHAnsi"/>
              </w:rPr>
              <w:t>exercise, establish, or defend any legal claims</w:t>
            </w:r>
            <w:r w:rsidRPr="00471E91">
              <w:rPr>
                <w:rFonts w:ascii="Calibri" w:hAnsi="Calibri" w:cs="Calibri"/>
              </w:rPr>
              <w:t xml:space="preserve"> </w:t>
            </w:r>
            <w:r>
              <w:rPr>
                <w:rFonts w:ascii="Calibri" w:hAnsi="Calibri" w:cs="Calibri"/>
              </w:rPr>
              <w:t>at present or</w:t>
            </w:r>
            <w:r w:rsidRPr="00471E91">
              <w:rPr>
                <w:rFonts w:ascii="Calibri" w:hAnsi="Calibri" w:cs="Calibri"/>
              </w:rPr>
              <w:t xml:space="preserve"> any future claim</w:t>
            </w:r>
            <w:r w:rsidRPr="00F369CC">
              <w:rPr>
                <w:rFonts w:ascii="Calibri" w:hAnsi="Calibri" w:cs="Calibri"/>
              </w:rPr>
              <w:t>.</w:t>
            </w:r>
          </w:p>
        </w:tc>
        <w:tc>
          <w:tcPr>
            <w:tcW w:w="0" w:type="auto"/>
          </w:tcPr>
          <w:p w14:paraId="5210D2FE" w14:textId="5CC40B60" w:rsidR="00902F38" w:rsidRPr="00D04985" w:rsidRDefault="00902F38" w:rsidP="00902F38">
            <w:pPr>
              <w:jc w:val="both"/>
              <w:rPr>
                <w:rFonts w:eastAsia="Times New Roman" w:cstheme="minorHAnsi"/>
              </w:rPr>
            </w:pPr>
            <w:bookmarkStart w:id="10" w:name="OLE_LINK29"/>
            <w:r w:rsidRPr="00994761">
              <w:rPr>
                <w:rFonts w:eastAsia="Times New Roman" w:cstheme="minorHAnsi"/>
                <w:b/>
                <w:bCs/>
              </w:rPr>
              <w:lastRenderedPageBreak/>
              <w:t xml:space="preserve">Category A - </w:t>
            </w:r>
            <w:bookmarkEnd w:id="10"/>
            <w:r w:rsidRPr="00994761">
              <w:rPr>
                <w:rFonts w:eastAsia="Times New Roman" w:cstheme="minorHAnsi"/>
              </w:rPr>
              <w:t>Identifiers</w:t>
            </w:r>
            <w:r w:rsidRPr="00D04985">
              <w:rPr>
                <w:rFonts w:eastAsia="Times New Roman" w:cstheme="minorHAnsi"/>
              </w:rPr>
              <w:t xml:space="preserve">.  </w:t>
            </w:r>
          </w:p>
          <w:p w14:paraId="6A7B2C8B" w14:textId="77777777" w:rsidR="00902F38" w:rsidRPr="00994761" w:rsidRDefault="00902F38" w:rsidP="00902F38">
            <w:pPr>
              <w:jc w:val="both"/>
              <w:rPr>
                <w:rFonts w:eastAsia="Times New Roman" w:cstheme="minorHAnsi"/>
                <w:b/>
                <w:bCs/>
              </w:rPr>
            </w:pPr>
          </w:p>
          <w:p w14:paraId="1268BB46" w14:textId="77777777" w:rsidR="00902F38" w:rsidRPr="00994761" w:rsidRDefault="00902F38" w:rsidP="00902F38">
            <w:pPr>
              <w:jc w:val="both"/>
              <w:rPr>
                <w:rFonts w:eastAsia="Times New Roman" w:cstheme="minorHAnsi"/>
              </w:rPr>
            </w:pPr>
            <w:r w:rsidRPr="00994761">
              <w:rPr>
                <w:rFonts w:eastAsia="Times New Roman" w:cstheme="minorHAnsi"/>
                <w:b/>
                <w:bCs/>
              </w:rPr>
              <w:t xml:space="preserve">Category B - </w:t>
            </w:r>
            <w:r w:rsidRPr="00994761">
              <w:rPr>
                <w:rFonts w:eastAsia="Times New Roman" w:cstheme="minorHAnsi"/>
              </w:rPr>
              <w:t xml:space="preserve"> </w:t>
            </w:r>
          </w:p>
          <w:p w14:paraId="56E519AF" w14:textId="77777777" w:rsidR="00902F38" w:rsidRDefault="00902F38" w:rsidP="00902F38">
            <w:pPr>
              <w:jc w:val="both"/>
              <w:rPr>
                <w:rFonts w:eastAsia="Times New Roman" w:cstheme="minorHAnsi"/>
              </w:rPr>
            </w:pPr>
            <w:r w:rsidRPr="00994761">
              <w:rPr>
                <w:rFonts w:eastAsia="Times New Roman" w:cstheme="minorHAnsi"/>
              </w:rPr>
              <w:t>Personal information categories listed in the California Customer Records statute (Cal. Civ. Code § 1798.80(e)).</w:t>
            </w:r>
          </w:p>
          <w:p w14:paraId="31AB0C91" w14:textId="77777777" w:rsidR="00902F38" w:rsidRDefault="00902F38" w:rsidP="00902F38">
            <w:pPr>
              <w:jc w:val="both"/>
              <w:rPr>
                <w:rFonts w:eastAsia="Times New Roman" w:cstheme="minorHAnsi"/>
              </w:rPr>
            </w:pPr>
          </w:p>
          <w:p w14:paraId="46D46424" w14:textId="77777777" w:rsidR="00902F38" w:rsidRPr="0028532B" w:rsidRDefault="00902F38" w:rsidP="00902F38">
            <w:pPr>
              <w:spacing w:after="120"/>
              <w:jc w:val="both"/>
              <w:rPr>
                <w:rFonts w:ascii="Calibri" w:hAnsi="Calibri" w:cs="Calibri"/>
                <w:b/>
                <w:bCs/>
              </w:rPr>
            </w:pPr>
            <w:r w:rsidRPr="0028532B">
              <w:rPr>
                <w:rFonts w:ascii="Calibri" w:eastAsia="Times New Roman" w:hAnsi="Calibri" w:cs="Calibri"/>
                <w:b/>
                <w:bCs/>
              </w:rPr>
              <w:t xml:space="preserve">Category </w:t>
            </w:r>
            <w:r w:rsidRPr="0028532B">
              <w:rPr>
                <w:rFonts w:ascii="Calibri" w:hAnsi="Calibri" w:cs="Calibri"/>
                <w:b/>
                <w:bCs/>
              </w:rPr>
              <w:t xml:space="preserve">C – </w:t>
            </w:r>
          </w:p>
          <w:p w14:paraId="5D12964A" w14:textId="77777777" w:rsidR="00902F38" w:rsidRDefault="00902F38" w:rsidP="00902F38">
            <w:pPr>
              <w:spacing w:after="120"/>
              <w:jc w:val="both"/>
              <w:rPr>
                <w:rFonts w:ascii="Calibri" w:eastAsia="Times New Roman" w:hAnsi="Calibri" w:cs="Calibri"/>
              </w:rPr>
            </w:pPr>
            <w:r w:rsidRPr="0028532B">
              <w:rPr>
                <w:rFonts w:ascii="Calibri" w:eastAsia="Times New Roman" w:hAnsi="Calibri" w:cs="Calibri"/>
              </w:rPr>
              <w:t>Protected classification characteristics under California or federal law.</w:t>
            </w:r>
          </w:p>
          <w:p w14:paraId="02629CE1" w14:textId="77777777" w:rsidR="00902F38" w:rsidRDefault="00902F38" w:rsidP="00902F38">
            <w:pPr>
              <w:spacing w:after="120"/>
              <w:jc w:val="both"/>
              <w:rPr>
                <w:rFonts w:ascii="Calibri" w:eastAsia="Times New Roman" w:hAnsi="Calibri" w:cs="Calibri"/>
              </w:rPr>
            </w:pPr>
          </w:p>
          <w:p w14:paraId="7DEB8007" w14:textId="77777777" w:rsidR="00902F38" w:rsidRPr="0027182C" w:rsidRDefault="00902F38" w:rsidP="00902F38">
            <w:pPr>
              <w:spacing w:after="120"/>
              <w:jc w:val="both"/>
              <w:rPr>
                <w:rFonts w:ascii="Calibri" w:eastAsia="Times New Roman" w:hAnsi="Calibri" w:cs="Calibri"/>
                <w:b/>
                <w:bCs/>
              </w:rPr>
            </w:pPr>
            <w:r w:rsidRPr="0028532B">
              <w:rPr>
                <w:rFonts w:ascii="Calibri" w:eastAsia="Times New Roman" w:hAnsi="Calibri" w:cs="Calibri"/>
                <w:b/>
                <w:bCs/>
              </w:rPr>
              <w:t>Category I</w:t>
            </w:r>
            <w:r w:rsidRPr="0027182C">
              <w:rPr>
                <w:rFonts w:ascii="Calibri" w:eastAsia="Times New Roman" w:hAnsi="Calibri" w:cs="Calibri"/>
                <w:b/>
                <w:bCs/>
              </w:rPr>
              <w:t xml:space="preserve"> – </w:t>
            </w:r>
          </w:p>
          <w:p w14:paraId="4E9B8973" w14:textId="77777777" w:rsidR="00902F38" w:rsidRPr="0027182C" w:rsidRDefault="00902F38" w:rsidP="00902F38">
            <w:pPr>
              <w:spacing w:after="120"/>
              <w:jc w:val="both"/>
              <w:rPr>
                <w:rFonts w:ascii="Calibri" w:eastAsia="Times New Roman" w:hAnsi="Calibri" w:cs="Calibri"/>
              </w:rPr>
            </w:pPr>
            <w:r w:rsidRPr="0027182C">
              <w:rPr>
                <w:rFonts w:ascii="Calibri" w:eastAsia="Times New Roman" w:hAnsi="Calibri" w:cs="Calibri"/>
              </w:rPr>
              <w:t xml:space="preserve">Professional or employment-related </w:t>
            </w:r>
            <w:r w:rsidRPr="0027182C">
              <w:rPr>
                <w:rFonts w:ascii="Calibri" w:eastAsia="Times New Roman" w:hAnsi="Calibri" w:cs="Calibri"/>
              </w:rPr>
              <w:lastRenderedPageBreak/>
              <w:t>information.</w:t>
            </w:r>
          </w:p>
          <w:p w14:paraId="3FF4D2D3" w14:textId="77777777" w:rsidR="00902F38" w:rsidRPr="0027182C" w:rsidRDefault="00902F38" w:rsidP="00902F38">
            <w:pPr>
              <w:spacing w:after="120"/>
              <w:jc w:val="both"/>
              <w:rPr>
                <w:rFonts w:ascii="Calibri" w:eastAsia="Times New Roman" w:hAnsi="Calibri" w:cs="Calibri"/>
              </w:rPr>
            </w:pPr>
          </w:p>
          <w:p w14:paraId="2E48BE86" w14:textId="77777777" w:rsidR="00902F38" w:rsidRPr="00471E91" w:rsidRDefault="00902F38" w:rsidP="00902F38">
            <w:pPr>
              <w:spacing w:after="120"/>
              <w:jc w:val="both"/>
              <w:rPr>
                <w:rFonts w:ascii="Calibri" w:eastAsia="Times New Roman" w:hAnsi="Calibri" w:cs="Calibri"/>
                <w:b/>
                <w:bCs/>
              </w:rPr>
            </w:pPr>
            <w:r w:rsidRPr="0027182C">
              <w:rPr>
                <w:rFonts w:ascii="Calibri" w:eastAsia="Times New Roman" w:hAnsi="Calibri" w:cs="Calibri"/>
                <w:b/>
                <w:bCs/>
              </w:rPr>
              <w:t xml:space="preserve">Category </w:t>
            </w:r>
            <w:r w:rsidRPr="00471E91">
              <w:rPr>
                <w:rFonts w:ascii="Calibri" w:eastAsia="Times New Roman" w:hAnsi="Calibri" w:cs="Calibri"/>
                <w:b/>
                <w:bCs/>
              </w:rPr>
              <w:t xml:space="preserve">L - </w:t>
            </w:r>
          </w:p>
          <w:p w14:paraId="6FF0A4B4" w14:textId="37C1D44D" w:rsidR="00902F38" w:rsidRPr="0028532B" w:rsidRDefault="00902F38" w:rsidP="00902F38">
            <w:pPr>
              <w:spacing w:after="120"/>
              <w:jc w:val="both"/>
              <w:rPr>
                <w:rFonts w:ascii="Calibri" w:eastAsia="Times New Roman" w:hAnsi="Calibri" w:cs="Calibri"/>
              </w:rPr>
            </w:pPr>
            <w:r w:rsidRPr="00471E91">
              <w:rPr>
                <w:rFonts w:ascii="Calibri" w:eastAsia="Times New Roman" w:hAnsi="Calibri" w:cs="Calibri"/>
              </w:rPr>
              <w:t xml:space="preserve">Sensitive </w:t>
            </w:r>
            <w:r w:rsidRPr="0027182C">
              <w:rPr>
                <w:rFonts w:ascii="Calibri" w:eastAsia="Times New Roman" w:hAnsi="Calibri" w:cs="Calibri"/>
              </w:rPr>
              <w:t>personal information</w:t>
            </w:r>
            <w:r>
              <w:rPr>
                <w:rFonts w:ascii="Calibri" w:eastAsia="Times New Roman" w:hAnsi="Calibri" w:cs="Calibri"/>
              </w:rPr>
              <w:t>.</w:t>
            </w:r>
          </w:p>
          <w:p w14:paraId="5443C473" w14:textId="77777777" w:rsidR="00902F38" w:rsidRPr="00994761" w:rsidRDefault="00902F38" w:rsidP="00902F38">
            <w:pPr>
              <w:jc w:val="both"/>
              <w:rPr>
                <w:rFonts w:eastAsia="Times New Roman" w:cstheme="minorHAnsi"/>
              </w:rPr>
            </w:pPr>
          </w:p>
          <w:p w14:paraId="2E1743B0" w14:textId="77777777" w:rsidR="00902F38" w:rsidRPr="00994761" w:rsidRDefault="00902F38" w:rsidP="00902F38">
            <w:pPr>
              <w:jc w:val="both"/>
              <w:rPr>
                <w:rFonts w:eastAsia="Times New Roman" w:cstheme="minorHAnsi"/>
              </w:rPr>
            </w:pPr>
          </w:p>
          <w:p w14:paraId="240E1A4E" w14:textId="574AC06D" w:rsidR="00902F38" w:rsidRPr="00994761" w:rsidRDefault="00902F38" w:rsidP="00902F38">
            <w:pPr>
              <w:jc w:val="both"/>
              <w:rPr>
                <w:rFonts w:eastAsia="Times New Roman" w:cstheme="minorHAnsi"/>
              </w:rPr>
            </w:pPr>
          </w:p>
        </w:tc>
      </w:tr>
      <w:tr w:rsidR="008F4652" w:rsidRPr="00994761" w14:paraId="2EC608EF" w14:textId="77777777" w:rsidTr="00D04985">
        <w:tc>
          <w:tcPr>
            <w:tcW w:w="0" w:type="auto"/>
          </w:tcPr>
          <w:p w14:paraId="70AB6C02" w14:textId="77777777" w:rsidR="00407F0E" w:rsidRPr="00312287" w:rsidRDefault="00407F0E" w:rsidP="00407F0E">
            <w:pPr>
              <w:spacing w:after="120"/>
              <w:jc w:val="both"/>
              <w:rPr>
                <w:rFonts w:ascii="Calibri" w:hAnsi="Calibri" w:cs="Calibri"/>
              </w:rPr>
            </w:pPr>
            <w:bookmarkStart w:id="11" w:name="OLE_LINK44"/>
            <w:bookmarkEnd w:id="4"/>
            <w:r w:rsidRPr="00312287">
              <w:rPr>
                <w:rFonts w:ascii="Calibri" w:hAnsi="Calibri" w:cs="Calibri"/>
              </w:rPr>
              <w:t>If, and to the extent applicable:</w:t>
            </w:r>
          </w:p>
          <w:p w14:paraId="4FB2E759" w14:textId="201BB2F3" w:rsidR="008F4652" w:rsidRPr="00E15091" w:rsidRDefault="008F4652" w:rsidP="008F4652">
            <w:pPr>
              <w:pStyle w:val="ListParagraph"/>
              <w:numPr>
                <w:ilvl w:val="0"/>
                <w:numId w:val="3"/>
              </w:numPr>
              <w:spacing w:after="120" w:line="259" w:lineRule="auto"/>
              <w:contextualSpacing w:val="0"/>
              <w:jc w:val="both"/>
              <w:rPr>
                <w:rFonts w:ascii="Calibri" w:hAnsi="Calibri" w:cs="Calibri"/>
                <w:b/>
                <w:bCs/>
              </w:rPr>
            </w:pPr>
            <w:r w:rsidRPr="0028532B">
              <w:rPr>
                <w:rFonts w:ascii="Calibri" w:hAnsi="Calibri" w:cs="Calibri"/>
                <w:b/>
                <w:bCs/>
              </w:rPr>
              <w:t xml:space="preserve">Equal </w:t>
            </w:r>
            <w:bookmarkStart w:id="12" w:name="OLE_LINK15"/>
            <w:r w:rsidRPr="0028532B">
              <w:rPr>
                <w:rFonts w:ascii="Calibri" w:hAnsi="Calibri" w:cs="Calibri"/>
                <w:b/>
                <w:bCs/>
              </w:rPr>
              <w:t xml:space="preserve">opportunity </w:t>
            </w:r>
            <w:bookmarkEnd w:id="12"/>
            <w:r w:rsidRPr="0028532B">
              <w:rPr>
                <w:rFonts w:ascii="Calibri" w:hAnsi="Calibri" w:cs="Calibri"/>
                <w:b/>
                <w:bCs/>
              </w:rPr>
              <w:t xml:space="preserve">data: </w:t>
            </w:r>
            <w:r w:rsidRPr="0028532B">
              <w:rPr>
                <w:rFonts w:ascii="Calibri" w:hAnsi="Calibri" w:cs="Calibri"/>
              </w:rPr>
              <w:t xml:space="preserve">information provided voluntary by the Candidate related to gender, race, ethnicity, </w:t>
            </w:r>
            <w:r>
              <w:rPr>
                <w:rFonts w:ascii="Calibri" w:hAnsi="Calibri" w:cs="Calibri"/>
              </w:rPr>
              <w:t xml:space="preserve">national origin, </w:t>
            </w:r>
            <w:r w:rsidRPr="0028532B">
              <w:rPr>
                <w:rFonts w:ascii="Calibri" w:hAnsi="Calibri" w:cs="Calibri"/>
              </w:rPr>
              <w:t>disability</w:t>
            </w:r>
            <w:r>
              <w:rPr>
                <w:rFonts w:ascii="Calibri" w:hAnsi="Calibri" w:cs="Calibri"/>
              </w:rPr>
              <w:t xml:space="preserve"> and medical or </w:t>
            </w:r>
            <w:r>
              <w:rPr>
                <w:rFonts w:ascii="Calibri" w:hAnsi="Calibri" w:cs="Calibri"/>
              </w:rPr>
              <w:lastRenderedPageBreak/>
              <w:t>health condition</w:t>
            </w:r>
            <w:r w:rsidRPr="0028532B">
              <w:rPr>
                <w:rFonts w:ascii="Calibri" w:hAnsi="Calibri" w:cs="Calibri"/>
              </w:rPr>
              <w:t xml:space="preserve">, </w:t>
            </w:r>
            <w:r>
              <w:rPr>
                <w:rFonts w:ascii="Calibri" w:hAnsi="Calibri" w:cs="Calibri"/>
              </w:rPr>
              <w:t>v</w:t>
            </w:r>
            <w:r w:rsidRPr="0028532B">
              <w:rPr>
                <w:rFonts w:ascii="Calibri" w:hAnsi="Calibri" w:cs="Calibri"/>
              </w:rPr>
              <w:t>eteran or military status or other protected characteristics for the purpose of monitoring equal opportunity policies and practices (please see further details below).</w:t>
            </w:r>
            <w:bookmarkEnd w:id="11"/>
          </w:p>
        </w:tc>
        <w:tc>
          <w:tcPr>
            <w:tcW w:w="0" w:type="auto"/>
          </w:tcPr>
          <w:p w14:paraId="4A4931B9" w14:textId="08F2A551" w:rsidR="008F4652" w:rsidRPr="0028532B" w:rsidRDefault="008F4652" w:rsidP="008F4652">
            <w:pPr>
              <w:pStyle w:val="ListParagraph"/>
              <w:numPr>
                <w:ilvl w:val="0"/>
                <w:numId w:val="3"/>
              </w:numPr>
              <w:spacing w:after="120" w:line="259" w:lineRule="auto"/>
              <w:contextualSpacing w:val="0"/>
              <w:jc w:val="both"/>
              <w:rPr>
                <w:rFonts w:ascii="Calibri" w:hAnsi="Calibri" w:cs="Calibri"/>
              </w:rPr>
            </w:pPr>
            <w:r w:rsidRPr="0028532B">
              <w:rPr>
                <w:rFonts w:ascii="Calibri" w:hAnsi="Calibri" w:cs="Calibri"/>
                <w:b/>
                <w:bCs/>
              </w:rPr>
              <w:lastRenderedPageBreak/>
              <w:t>Equal opportunity monitoring:</w:t>
            </w:r>
            <w:r w:rsidRPr="0028532B">
              <w:rPr>
                <w:rFonts w:ascii="Calibri" w:hAnsi="Calibri" w:cs="Calibri"/>
              </w:rPr>
              <w:t xml:space="preserve"> </w:t>
            </w:r>
            <w:r>
              <w:rPr>
                <w:rFonts w:ascii="Calibri" w:hAnsi="Calibri" w:cs="Calibri"/>
              </w:rPr>
              <w:t>Panaya</w:t>
            </w:r>
            <w:r w:rsidRPr="0028532B">
              <w:rPr>
                <w:rFonts w:ascii="Calibri" w:hAnsi="Calibri" w:cs="Calibri"/>
              </w:rPr>
              <w:t xml:space="preserve"> is committed to equal opportunity in the workplace. We do not discriminate, either directly or indirectly, on the grounds of sex, sexual orientation, gender identity, race, ethnic origin, religion, belief, </w:t>
            </w:r>
            <w:r w:rsidRPr="0028532B">
              <w:rPr>
                <w:rFonts w:ascii="Calibri" w:hAnsi="Calibri" w:cs="Calibri"/>
              </w:rPr>
              <w:lastRenderedPageBreak/>
              <w:t xml:space="preserve">disability, marital status, creed, nationality, national origin, color, or age. We may ask for information on the ethnic origin, gender, and disability of a Candidate for the purpose of monitoring equal opportunity and ensuring </w:t>
            </w:r>
            <w:r>
              <w:rPr>
                <w:rFonts w:ascii="Calibri" w:hAnsi="Calibri" w:cs="Calibri"/>
              </w:rPr>
              <w:t>Panaya</w:t>
            </w:r>
            <w:r w:rsidRPr="0028532B">
              <w:rPr>
                <w:rFonts w:ascii="Calibri" w:hAnsi="Calibri" w:cs="Calibri"/>
              </w:rPr>
              <w:t xml:space="preserve"> diversity and inclusion as required and permitted under applicable laws.</w:t>
            </w:r>
          </w:p>
          <w:p w14:paraId="75055627" w14:textId="77777777" w:rsidR="008F4652" w:rsidRPr="0028532B" w:rsidRDefault="008F4652" w:rsidP="008F4652">
            <w:pPr>
              <w:pStyle w:val="ListParagraph"/>
              <w:numPr>
                <w:ilvl w:val="0"/>
                <w:numId w:val="3"/>
              </w:numPr>
              <w:spacing w:after="120" w:line="259" w:lineRule="auto"/>
              <w:contextualSpacing w:val="0"/>
              <w:jc w:val="both"/>
              <w:rPr>
                <w:rFonts w:ascii="Calibri" w:hAnsi="Calibri" w:cs="Calibri"/>
              </w:rPr>
            </w:pPr>
            <w:bookmarkStart w:id="13" w:name="OLE_LINK95"/>
            <w:r w:rsidRPr="0028532B">
              <w:rPr>
                <w:rFonts w:ascii="Calibri" w:hAnsi="Calibri" w:cs="Calibri"/>
                <w:b/>
                <w:bCs/>
              </w:rPr>
              <w:t>Record-keeping and documentation:</w:t>
            </w:r>
            <w:r w:rsidRPr="0028532B">
              <w:rPr>
                <w:rFonts w:ascii="Calibri" w:hAnsi="Calibri" w:cs="Calibri"/>
              </w:rPr>
              <w:t xml:space="preserve"> to maintain a record of the recruitment process, which may be used for internal and external reporting responsibilities</w:t>
            </w:r>
            <w:r>
              <w:rPr>
                <w:rFonts w:ascii="Calibri" w:hAnsi="Calibri" w:cs="Calibri"/>
              </w:rPr>
              <w:t xml:space="preserve"> </w:t>
            </w:r>
            <w:r w:rsidRPr="0028532B">
              <w:rPr>
                <w:rFonts w:ascii="Calibri" w:hAnsi="Calibri" w:cs="Calibri"/>
              </w:rPr>
              <w:t>(e.g., legal and regulatory requirements</w:t>
            </w:r>
            <w:r>
              <w:rPr>
                <w:rFonts w:ascii="Calibri" w:hAnsi="Calibri" w:cs="Calibri"/>
              </w:rPr>
              <w:t xml:space="preserve">), </w:t>
            </w:r>
            <w:r w:rsidRPr="0028532B">
              <w:rPr>
                <w:rFonts w:ascii="Calibri" w:hAnsi="Calibri" w:cs="Calibri"/>
              </w:rPr>
              <w:t>future reference or to address potential disputes or legal claims.</w:t>
            </w:r>
          </w:p>
          <w:p w14:paraId="5682C69F" w14:textId="68C70F1A" w:rsidR="008F4652" w:rsidRPr="00994761" w:rsidRDefault="008F4652" w:rsidP="008F4652">
            <w:pPr>
              <w:pStyle w:val="ListParagraph"/>
              <w:numPr>
                <w:ilvl w:val="0"/>
                <w:numId w:val="3"/>
              </w:numPr>
              <w:spacing w:after="160" w:line="259" w:lineRule="auto"/>
              <w:ind w:left="170" w:hanging="170"/>
              <w:jc w:val="both"/>
              <w:rPr>
                <w:rFonts w:cstheme="minorHAnsi"/>
              </w:rPr>
            </w:pPr>
            <w:bookmarkStart w:id="14" w:name="OLE_LINK101"/>
            <w:bookmarkEnd w:id="13"/>
            <w:r w:rsidRPr="00F1374A">
              <w:rPr>
                <w:rFonts w:ascii="Calibri" w:hAnsi="Calibri" w:cs="Calibri"/>
                <w:b/>
                <w:bCs/>
              </w:rPr>
              <w:t>Administration and performance of human resources related duties, obligations and procedures.</w:t>
            </w:r>
            <w:bookmarkEnd w:id="14"/>
          </w:p>
        </w:tc>
        <w:tc>
          <w:tcPr>
            <w:tcW w:w="0" w:type="auto"/>
          </w:tcPr>
          <w:p w14:paraId="3A6DCCDC" w14:textId="6933B1FC" w:rsidR="008F4652" w:rsidRPr="00994761" w:rsidRDefault="008F4652" w:rsidP="008F4652">
            <w:pPr>
              <w:jc w:val="both"/>
              <w:rPr>
                <w:rFonts w:ascii="Calibri" w:hAnsi="Calibri" w:cs="Calibri"/>
                <w:b/>
                <w:bCs/>
              </w:rPr>
            </w:pPr>
            <w:r>
              <w:rPr>
                <w:rFonts w:ascii="Calibri" w:hAnsi="Calibri" w:cs="Calibri"/>
              </w:rPr>
              <w:lastRenderedPageBreak/>
              <w:t>We collect and process equal</w:t>
            </w:r>
            <w:r w:rsidRPr="0028532B">
              <w:rPr>
                <w:rFonts w:ascii="Calibri" w:hAnsi="Calibri" w:cs="Calibri"/>
                <w:b/>
                <w:bCs/>
              </w:rPr>
              <w:t xml:space="preserve"> </w:t>
            </w:r>
            <w:r w:rsidRPr="008F4652">
              <w:rPr>
                <w:rFonts w:ascii="Calibri" w:hAnsi="Calibri" w:cs="Calibri"/>
              </w:rPr>
              <w:t>opportunity</w:t>
            </w:r>
            <w:r w:rsidRPr="0028532B">
              <w:rPr>
                <w:rFonts w:ascii="Calibri" w:hAnsi="Calibri" w:cs="Calibri"/>
                <w:b/>
                <w:bCs/>
              </w:rPr>
              <w:t xml:space="preserve"> </w:t>
            </w:r>
            <w:r>
              <w:rPr>
                <w:rFonts w:ascii="Calibri" w:hAnsi="Calibri" w:cs="Calibri"/>
              </w:rPr>
              <w:t>data subject to your explicit consent.</w:t>
            </w:r>
          </w:p>
        </w:tc>
        <w:tc>
          <w:tcPr>
            <w:tcW w:w="0" w:type="auto"/>
          </w:tcPr>
          <w:p w14:paraId="720AB23A" w14:textId="47343F50" w:rsidR="008F4652" w:rsidRPr="00994761" w:rsidRDefault="008F4652" w:rsidP="008F4652">
            <w:pPr>
              <w:jc w:val="both"/>
              <w:rPr>
                <w:rFonts w:ascii="Calibri" w:hAnsi="Calibri" w:cs="Calibri"/>
                <w:b/>
                <w:bCs/>
              </w:rPr>
            </w:pPr>
            <w:r w:rsidRPr="00994761">
              <w:rPr>
                <w:rFonts w:ascii="Calibri" w:hAnsi="Calibri" w:cs="Calibri"/>
                <w:b/>
                <w:bCs/>
              </w:rPr>
              <w:t xml:space="preserve">Category C – </w:t>
            </w:r>
          </w:p>
          <w:p w14:paraId="1F644D90" w14:textId="77777777" w:rsidR="008F4652" w:rsidRPr="00994761" w:rsidRDefault="008F4652" w:rsidP="008F4652">
            <w:pPr>
              <w:jc w:val="both"/>
              <w:rPr>
                <w:rFonts w:eastAsia="Times New Roman" w:cstheme="minorHAnsi"/>
              </w:rPr>
            </w:pPr>
            <w:r w:rsidRPr="00994761">
              <w:rPr>
                <w:rFonts w:eastAsia="Times New Roman" w:cstheme="minorHAnsi"/>
              </w:rPr>
              <w:t>Protected classification characteristics under California or federal law.</w:t>
            </w:r>
          </w:p>
          <w:p w14:paraId="660055C4" w14:textId="77777777" w:rsidR="008F4652" w:rsidRPr="00994761" w:rsidRDefault="008F4652" w:rsidP="008F4652">
            <w:pPr>
              <w:jc w:val="both"/>
              <w:rPr>
                <w:rFonts w:ascii="Calibri" w:hAnsi="Calibri" w:cs="Calibri"/>
                <w:b/>
                <w:bCs/>
              </w:rPr>
            </w:pPr>
          </w:p>
          <w:p w14:paraId="35E732D8" w14:textId="77777777" w:rsidR="008F4652" w:rsidRPr="00994761" w:rsidRDefault="008F4652" w:rsidP="008F4652">
            <w:pPr>
              <w:jc w:val="both"/>
              <w:rPr>
                <w:rFonts w:ascii="Calibri" w:hAnsi="Calibri" w:cs="Calibri"/>
                <w:b/>
                <w:bCs/>
              </w:rPr>
            </w:pPr>
            <w:r w:rsidRPr="00994761">
              <w:rPr>
                <w:rFonts w:ascii="Calibri" w:hAnsi="Calibri" w:cs="Calibri"/>
              </w:rPr>
              <w:t xml:space="preserve"> </w:t>
            </w:r>
            <w:r w:rsidRPr="00994761">
              <w:rPr>
                <w:rFonts w:ascii="Calibri" w:hAnsi="Calibri" w:cs="Calibri"/>
                <w:b/>
                <w:bCs/>
              </w:rPr>
              <w:t xml:space="preserve">Category L – </w:t>
            </w:r>
          </w:p>
          <w:p w14:paraId="01965EDD" w14:textId="77777777" w:rsidR="008F4652" w:rsidRPr="00994761" w:rsidRDefault="008F4652" w:rsidP="008F4652">
            <w:pPr>
              <w:jc w:val="both"/>
              <w:rPr>
                <w:rFonts w:ascii="Calibri" w:hAnsi="Calibri" w:cs="Calibri"/>
                <w:b/>
                <w:bCs/>
              </w:rPr>
            </w:pPr>
            <w:r w:rsidRPr="00994761">
              <w:rPr>
                <w:rFonts w:eastAsia="Times New Roman" w:cstheme="minorHAnsi"/>
              </w:rPr>
              <w:t>Sensitive personal information.</w:t>
            </w:r>
          </w:p>
        </w:tc>
      </w:tr>
    </w:tbl>
    <w:p w14:paraId="38E3B74A" w14:textId="77777777" w:rsidR="005D3913" w:rsidRDefault="005D3913" w:rsidP="005D3913">
      <w:pPr>
        <w:spacing w:after="120" w:line="240" w:lineRule="auto"/>
        <w:jc w:val="both"/>
        <w:rPr>
          <w:rFonts w:ascii="Calibri" w:hAnsi="Calibri" w:cs="Calibri"/>
        </w:rPr>
      </w:pPr>
    </w:p>
    <w:p w14:paraId="36B2A164" w14:textId="77777777" w:rsidR="009D05DE" w:rsidRPr="009D05DE" w:rsidRDefault="009D05DE" w:rsidP="009D05DE">
      <w:pPr>
        <w:spacing w:after="120" w:line="240" w:lineRule="auto"/>
        <w:jc w:val="both"/>
        <w:rPr>
          <w:rFonts w:cstheme="minorHAnsi"/>
        </w:rPr>
      </w:pPr>
      <w:r w:rsidRPr="009D05DE">
        <w:rPr>
          <w:rFonts w:cstheme="minorHAnsi"/>
          <w:i/>
          <w:iCs/>
        </w:rPr>
        <w:t xml:space="preserve">* Please note that the specific types of Personal </w:t>
      </w:r>
      <w:r>
        <w:rPr>
          <w:rFonts w:cstheme="minorHAnsi"/>
          <w:i/>
          <w:iCs/>
        </w:rPr>
        <w:t>Data</w:t>
      </w:r>
      <w:r w:rsidRPr="009D05DE">
        <w:rPr>
          <w:rFonts w:cstheme="minorHAnsi"/>
          <w:i/>
          <w:iCs/>
        </w:rPr>
        <w:t xml:space="preserve"> collected may vary depending on the position and legal requirements</w:t>
      </w:r>
      <w:r w:rsidRPr="009D05DE">
        <w:rPr>
          <w:rFonts w:cstheme="minorHAnsi"/>
        </w:rPr>
        <w:t>.</w:t>
      </w:r>
    </w:p>
    <w:p w14:paraId="46B01670" w14:textId="77777777" w:rsidR="009D05DE" w:rsidRPr="003257C8" w:rsidRDefault="009D05DE" w:rsidP="00F1374A">
      <w:pPr>
        <w:spacing w:after="120" w:line="240" w:lineRule="auto"/>
        <w:jc w:val="both"/>
        <w:rPr>
          <w:rFonts w:cstheme="minorHAnsi"/>
          <w:b/>
          <w:caps/>
          <w:u w:val="single"/>
        </w:rPr>
      </w:pPr>
    </w:p>
    <w:p w14:paraId="79F0972D" w14:textId="33183692" w:rsidR="00F6330D" w:rsidRPr="003257C8" w:rsidRDefault="00F6330D" w:rsidP="00F1374A">
      <w:pPr>
        <w:pStyle w:val="ListParagraph"/>
        <w:numPr>
          <w:ilvl w:val="0"/>
          <w:numId w:val="1"/>
        </w:numPr>
        <w:spacing w:after="120" w:line="240" w:lineRule="auto"/>
        <w:ind w:left="284" w:hanging="284"/>
        <w:contextualSpacing w:val="0"/>
        <w:jc w:val="both"/>
        <w:rPr>
          <w:rFonts w:cstheme="minorHAnsi"/>
          <w:b/>
          <w:bCs/>
          <w:caps/>
          <w:u w:val="single"/>
        </w:rPr>
      </w:pPr>
      <w:r w:rsidRPr="003257C8">
        <w:rPr>
          <w:rFonts w:cstheme="minorHAnsi"/>
          <w:b/>
          <w:bCs/>
          <w:u w:val="single"/>
        </w:rPr>
        <w:t xml:space="preserve">CATEGORIES OF SOURCES OF PERSONAL </w:t>
      </w:r>
      <w:r w:rsidR="00936BB6">
        <w:rPr>
          <w:rFonts w:cstheme="minorHAnsi"/>
          <w:b/>
          <w:bCs/>
          <w:u w:val="single"/>
        </w:rPr>
        <w:t>DATA</w:t>
      </w:r>
      <w:r w:rsidRPr="003257C8">
        <w:rPr>
          <w:rFonts w:cstheme="minorHAnsi"/>
          <w:b/>
          <w:bCs/>
          <w:u w:val="single"/>
        </w:rPr>
        <w:t xml:space="preserve"> </w:t>
      </w:r>
    </w:p>
    <w:p w14:paraId="1DE490DC" w14:textId="1E2161B9" w:rsidR="00F6330D" w:rsidRPr="003257C8" w:rsidRDefault="00F6330D" w:rsidP="0009751B">
      <w:pPr>
        <w:spacing w:after="120" w:line="240" w:lineRule="auto"/>
        <w:jc w:val="both"/>
        <w:rPr>
          <w:rFonts w:cstheme="minorHAnsi"/>
          <w:b/>
          <w:bCs/>
          <w:caps/>
          <w:u w:val="single"/>
        </w:rPr>
      </w:pPr>
      <w:r w:rsidRPr="003257C8">
        <w:rPr>
          <w:rFonts w:cstheme="minorHAnsi"/>
        </w:rPr>
        <w:t xml:space="preserve">We typically collect Personal </w:t>
      </w:r>
      <w:bookmarkStart w:id="15" w:name="OLE_LINK6"/>
      <w:r w:rsidR="005D3913">
        <w:rPr>
          <w:rFonts w:cstheme="minorHAnsi"/>
        </w:rPr>
        <w:t>Data</w:t>
      </w:r>
      <w:r w:rsidRPr="003257C8">
        <w:rPr>
          <w:rFonts w:cstheme="minorHAnsi"/>
        </w:rPr>
        <w:t xml:space="preserve"> </w:t>
      </w:r>
      <w:bookmarkEnd w:id="15"/>
      <w:r w:rsidRPr="003257C8">
        <w:rPr>
          <w:rFonts w:cstheme="minorHAnsi"/>
        </w:rPr>
        <w:t xml:space="preserve">about </w:t>
      </w:r>
      <w:r w:rsidR="00CD3E18" w:rsidRPr="003257C8">
        <w:rPr>
          <w:rFonts w:cstheme="minorHAnsi"/>
        </w:rPr>
        <w:t>Candidates</w:t>
      </w:r>
      <w:r w:rsidRPr="003257C8">
        <w:rPr>
          <w:rFonts w:cstheme="minorHAnsi"/>
        </w:rPr>
        <w:t>, as follows:</w:t>
      </w:r>
    </w:p>
    <w:p w14:paraId="649616F8" w14:textId="4E0C288D" w:rsidR="00F6330D" w:rsidRPr="003257C8" w:rsidRDefault="00F76677" w:rsidP="0009751B">
      <w:pPr>
        <w:numPr>
          <w:ilvl w:val="0"/>
          <w:numId w:val="2"/>
        </w:numPr>
        <w:shd w:val="clear" w:color="auto" w:fill="FFFFFF"/>
        <w:spacing w:after="120" w:line="240" w:lineRule="auto"/>
        <w:jc w:val="both"/>
        <w:textAlignment w:val="baseline"/>
        <w:rPr>
          <w:rFonts w:eastAsia="Times New Roman" w:cstheme="minorHAnsi"/>
        </w:rPr>
      </w:pPr>
      <w:bookmarkStart w:id="16" w:name="OLE_LINK7"/>
      <w:r w:rsidRPr="003257C8">
        <w:rPr>
          <w:rFonts w:eastAsia="Times New Roman" w:cstheme="minorHAnsi"/>
          <w:b/>
          <w:bCs/>
        </w:rPr>
        <w:t xml:space="preserve">Personal </w:t>
      </w:r>
      <w:r w:rsidR="005D3913" w:rsidRPr="005D3913">
        <w:rPr>
          <w:rFonts w:cstheme="minorHAnsi"/>
          <w:b/>
          <w:bCs/>
        </w:rPr>
        <w:t>Data</w:t>
      </w:r>
      <w:r w:rsidR="005D3913" w:rsidRPr="003257C8">
        <w:rPr>
          <w:rFonts w:cstheme="minorHAnsi"/>
        </w:rPr>
        <w:t xml:space="preserve"> </w:t>
      </w:r>
      <w:bookmarkEnd w:id="16"/>
      <w:r w:rsidR="00F6330D" w:rsidRPr="003257C8">
        <w:rPr>
          <w:rFonts w:eastAsia="Times New Roman" w:cstheme="minorHAnsi"/>
          <w:b/>
          <w:bCs/>
        </w:rPr>
        <w:t xml:space="preserve">that you </w:t>
      </w:r>
      <w:r w:rsidRPr="003257C8">
        <w:rPr>
          <w:rFonts w:eastAsia="Times New Roman" w:cstheme="minorHAnsi"/>
          <w:b/>
          <w:bCs/>
        </w:rPr>
        <w:t xml:space="preserve">directly </w:t>
      </w:r>
      <w:r w:rsidR="00F6330D" w:rsidRPr="003257C8">
        <w:rPr>
          <w:rFonts w:eastAsia="Times New Roman" w:cstheme="minorHAnsi"/>
          <w:b/>
          <w:bCs/>
        </w:rPr>
        <w:t>provide</w:t>
      </w:r>
      <w:r w:rsidR="00F6330D" w:rsidRPr="003257C8">
        <w:rPr>
          <w:rFonts w:cstheme="minorHAnsi"/>
          <w:b/>
        </w:rPr>
        <w:t xml:space="preserve"> </w:t>
      </w:r>
      <w:r w:rsidR="00F6330D" w:rsidRPr="003257C8">
        <w:rPr>
          <w:rFonts w:eastAsia="Times New Roman" w:cstheme="minorHAnsi"/>
        </w:rPr>
        <w:t xml:space="preserve">- </w:t>
      </w:r>
      <w:r w:rsidR="00C1163D" w:rsidRPr="003257C8">
        <w:rPr>
          <w:rFonts w:eastAsia="Times New Roman" w:cstheme="minorHAnsi"/>
        </w:rPr>
        <w:t>this includes information you share</w:t>
      </w:r>
      <w:r w:rsidR="00F6330D" w:rsidRPr="003257C8">
        <w:rPr>
          <w:rFonts w:eastAsia="Times New Roman" w:cstheme="minorHAnsi"/>
        </w:rPr>
        <w:t xml:space="preserve"> when</w:t>
      </w:r>
      <w:r w:rsidR="000143B6" w:rsidRPr="003257C8">
        <w:rPr>
          <w:rFonts w:eastAsia="Times New Roman" w:cstheme="minorHAnsi"/>
        </w:rPr>
        <w:t xml:space="preserve"> you submit your application; and </w:t>
      </w:r>
    </w:p>
    <w:p w14:paraId="34481F49" w14:textId="7DBD1D05" w:rsidR="00F6330D" w:rsidRPr="003257C8" w:rsidRDefault="005D3913" w:rsidP="0009751B">
      <w:pPr>
        <w:numPr>
          <w:ilvl w:val="0"/>
          <w:numId w:val="2"/>
        </w:numPr>
        <w:shd w:val="clear" w:color="auto" w:fill="FFFFFF"/>
        <w:spacing w:after="120" w:line="240" w:lineRule="auto"/>
        <w:jc w:val="both"/>
        <w:textAlignment w:val="baseline"/>
        <w:rPr>
          <w:rFonts w:cstheme="minorHAnsi"/>
        </w:rPr>
      </w:pPr>
      <w:r w:rsidRPr="003257C8">
        <w:rPr>
          <w:rFonts w:eastAsia="Times New Roman" w:cstheme="minorHAnsi"/>
          <w:b/>
          <w:bCs/>
        </w:rPr>
        <w:t xml:space="preserve">Personal </w:t>
      </w:r>
      <w:r w:rsidRPr="005D3913">
        <w:rPr>
          <w:rFonts w:cstheme="minorHAnsi"/>
          <w:b/>
          <w:bCs/>
        </w:rPr>
        <w:t>Data</w:t>
      </w:r>
      <w:r w:rsidRPr="003257C8">
        <w:rPr>
          <w:rFonts w:cstheme="minorHAnsi"/>
        </w:rPr>
        <w:t xml:space="preserve"> </w:t>
      </w:r>
      <w:r w:rsidR="00F6330D" w:rsidRPr="003257C8">
        <w:rPr>
          <w:rFonts w:eastAsia="Times New Roman" w:cstheme="minorHAnsi"/>
          <w:b/>
          <w:bCs/>
        </w:rPr>
        <w:t>provided by third parties</w:t>
      </w:r>
      <w:r w:rsidR="00F6330D" w:rsidRPr="003257C8">
        <w:rPr>
          <w:rFonts w:eastAsia="Times New Roman" w:cstheme="minorHAnsi"/>
        </w:rPr>
        <w:t xml:space="preserve"> </w:t>
      </w:r>
      <w:r w:rsidR="00C1163D" w:rsidRPr="003257C8">
        <w:rPr>
          <w:rFonts w:eastAsia="Times New Roman" w:cstheme="minorHAnsi"/>
        </w:rPr>
        <w:t>–</w:t>
      </w:r>
      <w:r>
        <w:rPr>
          <w:rFonts w:eastAsia="Times New Roman" w:cstheme="minorHAnsi"/>
        </w:rPr>
        <w:t xml:space="preserve"> </w:t>
      </w:r>
      <w:r w:rsidR="00F6330D" w:rsidRPr="003257C8">
        <w:rPr>
          <w:rFonts w:eastAsia="Times New Roman" w:cstheme="minorHAnsi"/>
        </w:rPr>
        <w:t xml:space="preserve">recruitment agencies, </w:t>
      </w:r>
      <w:r w:rsidR="000143B6" w:rsidRPr="003257C8">
        <w:rPr>
          <w:rFonts w:eastAsia="Times New Roman" w:cstheme="minorHAnsi"/>
        </w:rPr>
        <w:t xml:space="preserve">background check services (as applicable and subject to applicable law), or your references </w:t>
      </w:r>
      <w:r w:rsidR="00F6330D" w:rsidRPr="003257C8">
        <w:rPr>
          <w:rFonts w:eastAsia="Times New Roman" w:cstheme="minorHAnsi"/>
        </w:rPr>
        <w:t>former employers</w:t>
      </w:r>
      <w:r w:rsidR="00C1163D" w:rsidRPr="003257C8">
        <w:rPr>
          <w:rFonts w:eastAsia="Times New Roman" w:cstheme="minorHAnsi"/>
        </w:rPr>
        <w:t xml:space="preserve">, etc. </w:t>
      </w:r>
    </w:p>
    <w:p w14:paraId="31594937" w14:textId="77777777" w:rsidR="00AE0292" w:rsidRPr="003257C8" w:rsidRDefault="00AE0292" w:rsidP="00F1374A">
      <w:pPr>
        <w:shd w:val="clear" w:color="auto" w:fill="FFFFFF"/>
        <w:spacing w:after="120" w:line="240" w:lineRule="auto"/>
        <w:ind w:left="360"/>
        <w:jc w:val="both"/>
        <w:textAlignment w:val="baseline"/>
        <w:rPr>
          <w:rFonts w:cstheme="minorHAnsi"/>
        </w:rPr>
      </w:pPr>
    </w:p>
    <w:p w14:paraId="4DE50EA2" w14:textId="61CAB524" w:rsidR="00F6330D" w:rsidRPr="003257C8" w:rsidRDefault="00F6330D" w:rsidP="00F1374A">
      <w:pPr>
        <w:pStyle w:val="ListParagraph"/>
        <w:numPr>
          <w:ilvl w:val="0"/>
          <w:numId w:val="1"/>
        </w:numPr>
        <w:spacing w:after="120" w:line="240" w:lineRule="auto"/>
        <w:ind w:left="284" w:hanging="284"/>
        <w:contextualSpacing w:val="0"/>
        <w:jc w:val="both"/>
        <w:rPr>
          <w:rFonts w:cstheme="minorHAnsi"/>
        </w:rPr>
      </w:pPr>
      <w:r w:rsidRPr="003257C8">
        <w:rPr>
          <w:rFonts w:cstheme="minorHAnsi"/>
          <w:b/>
          <w:bCs/>
          <w:u w:val="single"/>
        </w:rPr>
        <w:lastRenderedPageBreak/>
        <w:t xml:space="preserve">WITH WHOM WE SHARE YOUR PERSONAL </w:t>
      </w:r>
      <w:r w:rsidR="00936BB6">
        <w:rPr>
          <w:rFonts w:cstheme="minorHAnsi"/>
          <w:b/>
          <w:bCs/>
          <w:u w:val="single"/>
        </w:rPr>
        <w:t>DATA</w:t>
      </w:r>
    </w:p>
    <w:p w14:paraId="02EB46F9" w14:textId="208E6EE4" w:rsidR="005513B8" w:rsidRPr="003257C8" w:rsidRDefault="00F858CC" w:rsidP="005513B8">
      <w:pPr>
        <w:spacing w:after="120" w:line="240" w:lineRule="auto"/>
        <w:jc w:val="both"/>
        <w:rPr>
          <w:rFonts w:cstheme="minorHAnsi"/>
        </w:rPr>
      </w:pPr>
      <w:r w:rsidRPr="003257C8">
        <w:rPr>
          <w:rFonts w:cstheme="minorHAnsi"/>
        </w:rPr>
        <w:t xml:space="preserve">We share your Personal </w:t>
      </w:r>
      <w:r w:rsidR="00936BB6">
        <w:rPr>
          <w:rFonts w:cstheme="minorHAnsi"/>
        </w:rPr>
        <w:t>Data</w:t>
      </w:r>
      <w:r w:rsidRPr="003257C8">
        <w:rPr>
          <w:rFonts w:cstheme="minorHAnsi"/>
        </w:rPr>
        <w:t xml:space="preserve"> with third parties, including within our corporate group and with </w:t>
      </w:r>
      <w:r w:rsidR="00851F95" w:rsidRPr="003257C8">
        <w:rPr>
          <w:rFonts w:cstheme="minorHAnsi"/>
        </w:rPr>
        <w:t>our</w:t>
      </w:r>
      <w:r w:rsidR="00905B05" w:rsidRPr="003257C8">
        <w:rPr>
          <w:rFonts w:cstheme="minorHAnsi"/>
        </w:rPr>
        <w:t xml:space="preserve"> employees, contractors, consultants and </w:t>
      </w:r>
      <w:r w:rsidRPr="003257C8">
        <w:rPr>
          <w:rFonts w:cstheme="minorHAnsi"/>
        </w:rPr>
        <w:t xml:space="preserve">service providers that help us </w:t>
      </w:r>
      <w:r w:rsidR="00905B05" w:rsidRPr="003257C8">
        <w:rPr>
          <w:rFonts w:cstheme="minorHAnsi"/>
        </w:rPr>
        <w:t xml:space="preserve">with our business operation as well as administration and performance of human resources related duties, obligations and procedures, including where needed to establish, manage or terminate your employment or other engagement with </w:t>
      </w:r>
      <w:r w:rsidR="005D3913">
        <w:rPr>
          <w:rFonts w:cstheme="minorHAnsi"/>
        </w:rPr>
        <w:t>Panaya</w:t>
      </w:r>
      <w:r w:rsidR="00905B05" w:rsidRPr="003257C8">
        <w:rPr>
          <w:rFonts w:cstheme="minorHAnsi"/>
        </w:rPr>
        <w:t>.</w:t>
      </w:r>
      <w:r w:rsidR="005513B8" w:rsidRPr="003257C8">
        <w:rPr>
          <w:rFonts w:cstheme="minorHAnsi"/>
        </w:rPr>
        <w:t xml:space="preserve"> We take applicable measures to ensure your Personal </w:t>
      </w:r>
      <w:bookmarkStart w:id="17" w:name="OLE_LINK8"/>
      <w:r w:rsidR="005D3913">
        <w:rPr>
          <w:rFonts w:cstheme="minorHAnsi"/>
        </w:rPr>
        <w:t>Data</w:t>
      </w:r>
      <w:r w:rsidR="005513B8" w:rsidRPr="003257C8">
        <w:rPr>
          <w:rFonts w:cstheme="minorHAnsi"/>
        </w:rPr>
        <w:t xml:space="preserve"> </w:t>
      </w:r>
      <w:bookmarkEnd w:id="17"/>
      <w:r w:rsidR="005513B8" w:rsidRPr="003257C8">
        <w:rPr>
          <w:rFonts w:cstheme="minorHAnsi"/>
        </w:rPr>
        <w:t xml:space="preserve">will be accessed only by those who really need to in order to perform their tasks and duties, and to third parties who need such access in order to provide their services as required by </w:t>
      </w:r>
      <w:r w:rsidR="005D3913">
        <w:rPr>
          <w:rFonts w:cstheme="minorHAnsi"/>
        </w:rPr>
        <w:t>Panaya</w:t>
      </w:r>
      <w:r w:rsidR="005513B8" w:rsidRPr="003257C8">
        <w:rPr>
          <w:rFonts w:cstheme="minorHAnsi"/>
        </w:rPr>
        <w:t xml:space="preserve"> and in accordance with our instructions.</w:t>
      </w:r>
    </w:p>
    <w:p w14:paraId="61FD34B0" w14:textId="437F5F17" w:rsidR="00F858CC" w:rsidRPr="003257C8" w:rsidRDefault="00F858CC" w:rsidP="00F858CC">
      <w:pPr>
        <w:spacing w:after="120" w:line="240" w:lineRule="auto"/>
        <w:jc w:val="both"/>
        <w:rPr>
          <w:rFonts w:cstheme="minorHAnsi"/>
        </w:rPr>
      </w:pPr>
      <w:bookmarkStart w:id="18" w:name="OLE_LINK98"/>
      <w:r w:rsidRPr="003257C8">
        <w:rPr>
          <w:rFonts w:cstheme="minorHAnsi"/>
        </w:rPr>
        <w:t xml:space="preserve">Below you can find information about the categories of such third-party recipients.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90"/>
        <w:gridCol w:w="2658"/>
        <w:gridCol w:w="8826"/>
      </w:tblGrid>
      <w:tr w:rsidR="00C86E90" w:rsidRPr="003257C8" w14:paraId="2D32DCF8" w14:textId="77777777" w:rsidTr="007E6185">
        <w:trPr>
          <w:trHeight w:val="250"/>
        </w:trPr>
        <w:tc>
          <w:tcPr>
            <w:tcW w:w="0" w:type="auto"/>
            <w:shd w:val="clear" w:color="auto" w:fill="D9D9D9" w:themeFill="background1" w:themeFillShade="D9"/>
          </w:tcPr>
          <w:bookmarkEnd w:id="18"/>
          <w:p w14:paraId="49DB3707" w14:textId="079C48E8" w:rsidR="00F858CC" w:rsidRPr="005D3913" w:rsidRDefault="00905B05" w:rsidP="005D3913">
            <w:pPr>
              <w:spacing w:after="0" w:line="240" w:lineRule="auto"/>
              <w:jc w:val="center"/>
              <w:rPr>
                <w:rFonts w:ascii="Calibri" w:hAnsi="Calibri" w:cs="Calibri"/>
                <w:b/>
                <w:bCs/>
              </w:rPr>
            </w:pPr>
            <w:r w:rsidRPr="005D3913">
              <w:rPr>
                <w:rFonts w:ascii="Calibri" w:hAnsi="Calibri" w:cs="Calibri"/>
                <w:b/>
                <w:bCs/>
              </w:rPr>
              <w:t>Category Of Recipient</w:t>
            </w:r>
          </w:p>
        </w:tc>
        <w:tc>
          <w:tcPr>
            <w:tcW w:w="0" w:type="auto"/>
            <w:shd w:val="clear" w:color="auto" w:fill="D9D9D9" w:themeFill="background1" w:themeFillShade="D9"/>
          </w:tcPr>
          <w:p w14:paraId="79DAE161" w14:textId="7B273B3B" w:rsidR="00F858CC" w:rsidRPr="005D3913" w:rsidRDefault="000143B6" w:rsidP="005D3913">
            <w:pPr>
              <w:spacing w:after="0" w:line="240" w:lineRule="auto"/>
              <w:jc w:val="center"/>
              <w:rPr>
                <w:rFonts w:ascii="Calibri" w:hAnsi="Calibri" w:cs="Calibri"/>
                <w:b/>
                <w:bCs/>
              </w:rPr>
            </w:pPr>
            <w:r w:rsidRPr="005D3913">
              <w:rPr>
                <w:rFonts w:ascii="Calibri" w:hAnsi="Calibri" w:cs="Calibri"/>
                <w:b/>
                <w:bCs/>
              </w:rPr>
              <w:t xml:space="preserve">Category of </w:t>
            </w:r>
            <w:r w:rsidR="005D3913" w:rsidRPr="005D3913">
              <w:rPr>
                <w:rFonts w:ascii="Calibri" w:hAnsi="Calibri" w:cs="Calibri"/>
                <w:b/>
                <w:bCs/>
              </w:rPr>
              <w:t>Personal Data</w:t>
            </w:r>
          </w:p>
        </w:tc>
        <w:tc>
          <w:tcPr>
            <w:tcW w:w="0" w:type="auto"/>
            <w:shd w:val="clear" w:color="auto" w:fill="D9D9D9" w:themeFill="background1" w:themeFillShade="D9"/>
          </w:tcPr>
          <w:p w14:paraId="5D053E46" w14:textId="745E06A6" w:rsidR="00F858CC" w:rsidRPr="005D3913" w:rsidRDefault="00905B05" w:rsidP="005D3913">
            <w:pPr>
              <w:spacing w:after="0" w:line="240" w:lineRule="auto"/>
              <w:jc w:val="center"/>
              <w:rPr>
                <w:rFonts w:ascii="Calibri" w:hAnsi="Calibri" w:cs="Calibri"/>
                <w:b/>
                <w:bCs/>
              </w:rPr>
            </w:pPr>
            <w:r w:rsidRPr="005D3913">
              <w:rPr>
                <w:rFonts w:ascii="Calibri" w:hAnsi="Calibri" w:cs="Calibri"/>
                <w:b/>
                <w:bCs/>
              </w:rPr>
              <w:t xml:space="preserve">Purpose </w:t>
            </w:r>
            <w:r w:rsidR="000143B6" w:rsidRPr="005D3913">
              <w:rPr>
                <w:rFonts w:ascii="Calibri" w:hAnsi="Calibri" w:cs="Calibri"/>
                <w:b/>
                <w:bCs/>
              </w:rPr>
              <w:t xml:space="preserve">of </w:t>
            </w:r>
            <w:r w:rsidRPr="005D3913">
              <w:rPr>
                <w:rFonts w:ascii="Calibri" w:hAnsi="Calibri" w:cs="Calibri"/>
                <w:b/>
                <w:bCs/>
              </w:rPr>
              <w:t>Sharing</w:t>
            </w:r>
          </w:p>
        </w:tc>
      </w:tr>
      <w:tr w:rsidR="00F858CC" w:rsidRPr="003257C8" w14:paraId="267E598E" w14:textId="77777777" w:rsidTr="007E6185">
        <w:tc>
          <w:tcPr>
            <w:tcW w:w="0" w:type="auto"/>
            <w:shd w:val="clear" w:color="auto" w:fill="auto"/>
          </w:tcPr>
          <w:p w14:paraId="1353F242" w14:textId="6DF3361A" w:rsidR="00F858CC" w:rsidRPr="003257C8" w:rsidRDefault="005D3913" w:rsidP="00CB299F">
            <w:pPr>
              <w:spacing w:after="120" w:line="240" w:lineRule="auto"/>
              <w:jc w:val="both"/>
              <w:rPr>
                <w:rFonts w:cstheme="minorHAnsi"/>
              </w:rPr>
            </w:pPr>
            <w:r>
              <w:rPr>
                <w:rFonts w:cstheme="minorHAnsi"/>
              </w:rPr>
              <w:t>Panaya</w:t>
            </w:r>
            <w:r w:rsidR="00905B05" w:rsidRPr="003257C8">
              <w:rPr>
                <w:rFonts w:cstheme="minorHAnsi"/>
              </w:rPr>
              <w:t xml:space="preserve"> </w:t>
            </w:r>
            <w:r w:rsidR="003E200C">
              <w:rPr>
                <w:rFonts w:cstheme="minorHAnsi"/>
              </w:rPr>
              <w:t xml:space="preserve">Affiliates or </w:t>
            </w:r>
            <w:r w:rsidR="00905B05" w:rsidRPr="003257C8">
              <w:rPr>
                <w:rFonts w:cstheme="minorHAnsi"/>
              </w:rPr>
              <w:t>Company Group</w:t>
            </w:r>
          </w:p>
        </w:tc>
        <w:tc>
          <w:tcPr>
            <w:tcW w:w="0" w:type="auto"/>
            <w:shd w:val="clear" w:color="auto" w:fill="auto"/>
          </w:tcPr>
          <w:p w14:paraId="1681917D" w14:textId="2A900D16" w:rsidR="00F858CC" w:rsidRPr="003257C8" w:rsidRDefault="005513B8" w:rsidP="00CB299F">
            <w:pPr>
              <w:spacing w:after="120" w:line="240" w:lineRule="auto"/>
              <w:jc w:val="both"/>
              <w:rPr>
                <w:rFonts w:cstheme="minorHAnsi"/>
                <w:lang w:val="en"/>
              </w:rPr>
            </w:pPr>
            <w:r w:rsidRPr="003257C8">
              <w:rPr>
                <w:rFonts w:cstheme="minorHAnsi"/>
                <w:lang w:val="en"/>
              </w:rPr>
              <w:t xml:space="preserve">All types of Personal </w:t>
            </w:r>
            <w:r w:rsidR="00851F95" w:rsidRPr="003257C8">
              <w:rPr>
                <w:rFonts w:cstheme="minorHAnsi"/>
                <w:lang w:val="en"/>
              </w:rPr>
              <w:t>Information</w:t>
            </w:r>
            <w:r w:rsidR="000143B6" w:rsidRPr="003257C8">
              <w:rPr>
                <w:rFonts w:cstheme="minorHAnsi"/>
                <w:lang w:val="en"/>
              </w:rPr>
              <w:t xml:space="preserve"> (Category A, B, C, I, L)</w:t>
            </w:r>
          </w:p>
        </w:tc>
        <w:tc>
          <w:tcPr>
            <w:tcW w:w="0" w:type="auto"/>
            <w:shd w:val="clear" w:color="auto" w:fill="auto"/>
          </w:tcPr>
          <w:p w14:paraId="03B73524" w14:textId="2E9EBB06" w:rsidR="00F858CC" w:rsidRPr="003257C8" w:rsidRDefault="00F858CC" w:rsidP="005513B8">
            <w:pPr>
              <w:pStyle w:val="NormalWeb"/>
              <w:shd w:val="clear" w:color="auto" w:fill="FFFFFF"/>
              <w:spacing w:before="0" w:beforeAutospacing="0" w:after="120" w:afterAutospacing="0"/>
              <w:ind w:right="34"/>
              <w:jc w:val="both"/>
              <w:rPr>
                <w:rFonts w:asciiTheme="minorHAnsi" w:hAnsiTheme="minorHAnsi" w:cstheme="minorHAnsi"/>
                <w:sz w:val="22"/>
                <w:szCs w:val="22"/>
              </w:rPr>
            </w:pPr>
            <w:r w:rsidRPr="003257C8">
              <w:rPr>
                <w:rFonts w:asciiTheme="minorHAnsi" w:hAnsiTheme="minorHAnsi" w:cstheme="minorHAnsi"/>
                <w:sz w:val="22"/>
                <w:szCs w:val="22"/>
              </w:rPr>
              <w:t xml:space="preserve">We may </w:t>
            </w:r>
            <w:r w:rsidR="005513B8" w:rsidRPr="003257C8">
              <w:rPr>
                <w:rFonts w:asciiTheme="minorHAnsi" w:hAnsiTheme="minorHAnsi" w:cstheme="minorHAnsi"/>
                <w:sz w:val="22"/>
                <w:szCs w:val="22"/>
              </w:rPr>
              <w:t>share</w:t>
            </w:r>
            <w:r w:rsidRPr="003257C8">
              <w:rPr>
                <w:rFonts w:asciiTheme="minorHAnsi" w:hAnsiTheme="minorHAnsi" w:cstheme="minorHAnsi"/>
                <w:sz w:val="22"/>
                <w:szCs w:val="22"/>
              </w:rPr>
              <w:t xml:space="preserve"> </w:t>
            </w:r>
            <w:r w:rsidR="00905B05" w:rsidRPr="003257C8">
              <w:rPr>
                <w:rFonts w:asciiTheme="minorHAnsi" w:hAnsiTheme="minorHAnsi" w:cstheme="minorHAnsi"/>
                <w:sz w:val="22"/>
                <w:szCs w:val="22"/>
              </w:rPr>
              <w:t xml:space="preserve">Personal </w:t>
            </w:r>
            <w:bookmarkStart w:id="19" w:name="OLE_LINK9"/>
            <w:r w:rsidR="005D3913" w:rsidRPr="005D3913">
              <w:rPr>
                <w:rFonts w:asciiTheme="minorHAnsi" w:hAnsiTheme="minorHAnsi" w:cstheme="minorHAnsi"/>
                <w:sz w:val="22"/>
                <w:szCs w:val="22"/>
              </w:rPr>
              <w:t xml:space="preserve">Data </w:t>
            </w:r>
            <w:bookmarkEnd w:id="19"/>
            <w:r w:rsidR="005513B8" w:rsidRPr="003257C8">
              <w:rPr>
                <w:rFonts w:asciiTheme="minorHAnsi" w:hAnsiTheme="minorHAnsi" w:cstheme="minorHAnsi"/>
                <w:sz w:val="22"/>
                <w:szCs w:val="22"/>
              </w:rPr>
              <w:t xml:space="preserve">within </w:t>
            </w:r>
            <w:r w:rsidRPr="003257C8">
              <w:rPr>
                <w:rFonts w:asciiTheme="minorHAnsi" w:hAnsiTheme="minorHAnsi" w:cstheme="minorHAnsi"/>
                <w:sz w:val="22"/>
                <w:szCs w:val="22"/>
              </w:rPr>
              <w:t xml:space="preserve">our </w:t>
            </w:r>
            <w:r w:rsidR="00A723E7">
              <w:rPr>
                <w:rFonts w:asciiTheme="minorHAnsi" w:hAnsiTheme="minorHAnsi" w:cstheme="minorHAnsi"/>
                <w:sz w:val="22"/>
                <w:szCs w:val="22"/>
              </w:rPr>
              <w:t xml:space="preserve">affiliates or </w:t>
            </w:r>
            <w:r w:rsidR="005513B8" w:rsidRPr="003257C8">
              <w:rPr>
                <w:rFonts w:asciiTheme="minorHAnsi" w:hAnsiTheme="minorHAnsi" w:cstheme="minorHAnsi"/>
                <w:sz w:val="22"/>
                <w:szCs w:val="22"/>
              </w:rPr>
              <w:t xml:space="preserve">company group to allow us to manage our </w:t>
            </w:r>
            <w:r w:rsidR="00851F95" w:rsidRPr="003257C8">
              <w:rPr>
                <w:rFonts w:asciiTheme="minorHAnsi" w:hAnsiTheme="minorHAnsi" w:cstheme="minorHAnsi"/>
                <w:sz w:val="22"/>
                <w:szCs w:val="22"/>
              </w:rPr>
              <w:t>recruitment process</w:t>
            </w:r>
            <w:r w:rsidR="005513B8" w:rsidRPr="003257C8">
              <w:rPr>
                <w:rFonts w:asciiTheme="minorHAnsi" w:hAnsiTheme="minorHAnsi" w:cstheme="minorHAnsi"/>
                <w:sz w:val="22"/>
                <w:szCs w:val="22"/>
              </w:rPr>
              <w:t xml:space="preserve"> as a global group</w:t>
            </w:r>
            <w:r w:rsidR="00851F95" w:rsidRPr="003257C8">
              <w:rPr>
                <w:rFonts w:asciiTheme="minorHAnsi" w:hAnsiTheme="minorHAnsi" w:cstheme="minorHAnsi"/>
                <w:sz w:val="22"/>
                <w:szCs w:val="22"/>
              </w:rPr>
              <w:t xml:space="preserve"> at the organizational level</w:t>
            </w:r>
            <w:r w:rsidR="005513B8" w:rsidRPr="003257C8">
              <w:rPr>
                <w:rFonts w:asciiTheme="minorHAnsi" w:hAnsiTheme="minorHAnsi" w:cstheme="minorHAnsi"/>
                <w:sz w:val="22"/>
                <w:szCs w:val="22"/>
              </w:rPr>
              <w:t xml:space="preserve">, </w:t>
            </w:r>
            <w:r w:rsidR="00851F95" w:rsidRPr="003257C8">
              <w:rPr>
                <w:rFonts w:asciiTheme="minorHAnsi" w:hAnsiTheme="minorHAnsi" w:cstheme="minorHAnsi"/>
                <w:sz w:val="22"/>
                <w:szCs w:val="22"/>
              </w:rPr>
              <w:t xml:space="preserve">and </w:t>
            </w:r>
            <w:r w:rsidR="005513B8" w:rsidRPr="003257C8">
              <w:rPr>
                <w:rFonts w:asciiTheme="minorHAnsi" w:hAnsiTheme="minorHAnsi" w:cstheme="minorHAnsi"/>
                <w:sz w:val="22"/>
                <w:szCs w:val="22"/>
              </w:rPr>
              <w:t>for human resources management</w:t>
            </w:r>
            <w:r w:rsidR="00851F95" w:rsidRPr="003257C8">
              <w:rPr>
                <w:rFonts w:asciiTheme="minorHAnsi" w:hAnsiTheme="minorHAnsi" w:cstheme="minorHAnsi"/>
                <w:sz w:val="22"/>
                <w:szCs w:val="22"/>
              </w:rPr>
              <w:t xml:space="preserve">. </w:t>
            </w:r>
            <w:r w:rsidR="000143B6" w:rsidRPr="003257C8">
              <w:rPr>
                <w:rFonts w:asciiTheme="minorHAnsi" w:hAnsiTheme="minorHAnsi" w:cstheme="minorHAnsi"/>
                <w:sz w:val="22"/>
                <w:szCs w:val="22"/>
              </w:rPr>
              <w:t>This will include information shared with third party including by way of merger, acquisition or purchase of all or part of its assets, your personal data may be shared with the parties involved in such event.</w:t>
            </w:r>
          </w:p>
        </w:tc>
      </w:tr>
      <w:tr w:rsidR="00F858CC" w:rsidRPr="003257C8" w14:paraId="45B3271D" w14:textId="77777777" w:rsidTr="007E6185">
        <w:tc>
          <w:tcPr>
            <w:tcW w:w="0" w:type="auto"/>
            <w:shd w:val="clear" w:color="auto" w:fill="auto"/>
          </w:tcPr>
          <w:p w14:paraId="583E6E42" w14:textId="4EB0EE03" w:rsidR="00F858CC" w:rsidRPr="003257C8" w:rsidRDefault="000143B6" w:rsidP="00CB299F">
            <w:pPr>
              <w:spacing w:after="120" w:line="240" w:lineRule="auto"/>
              <w:jc w:val="both"/>
              <w:rPr>
                <w:rFonts w:cstheme="minorHAnsi"/>
              </w:rPr>
            </w:pPr>
            <w:r w:rsidRPr="003257C8">
              <w:rPr>
                <w:rFonts w:cstheme="minorHAnsi"/>
              </w:rPr>
              <w:t>Contractors</w:t>
            </w:r>
            <w:r w:rsidR="009229A7">
              <w:rPr>
                <w:rFonts w:cstheme="minorHAnsi"/>
              </w:rPr>
              <w:t xml:space="preserve"> </w:t>
            </w:r>
            <w:r w:rsidRPr="003257C8">
              <w:rPr>
                <w:rFonts w:cstheme="minorHAnsi"/>
              </w:rPr>
              <w:t>and</w:t>
            </w:r>
            <w:r w:rsidR="00F858CC" w:rsidRPr="003257C8">
              <w:rPr>
                <w:rFonts w:cstheme="minorHAnsi"/>
              </w:rPr>
              <w:t xml:space="preserve"> Service Providers</w:t>
            </w:r>
          </w:p>
          <w:p w14:paraId="6E18B35D" w14:textId="77777777" w:rsidR="00F858CC" w:rsidRPr="003257C8" w:rsidRDefault="00F858CC" w:rsidP="00CB299F">
            <w:pPr>
              <w:spacing w:after="120" w:line="240" w:lineRule="auto"/>
              <w:jc w:val="both"/>
              <w:rPr>
                <w:rFonts w:cstheme="minorHAnsi"/>
                <w:lang w:val="en"/>
              </w:rPr>
            </w:pPr>
          </w:p>
          <w:p w14:paraId="44A5EB60" w14:textId="77777777" w:rsidR="00F858CC" w:rsidRPr="003257C8" w:rsidRDefault="00F858CC" w:rsidP="00CB299F">
            <w:pPr>
              <w:spacing w:after="120" w:line="240" w:lineRule="auto"/>
              <w:jc w:val="both"/>
              <w:rPr>
                <w:rFonts w:cstheme="minorHAnsi"/>
                <w:lang w:val="en"/>
              </w:rPr>
            </w:pPr>
          </w:p>
        </w:tc>
        <w:tc>
          <w:tcPr>
            <w:tcW w:w="0" w:type="auto"/>
            <w:shd w:val="clear" w:color="auto" w:fill="auto"/>
          </w:tcPr>
          <w:p w14:paraId="2C438DA1" w14:textId="2B579973" w:rsidR="00F858CC" w:rsidRPr="003257C8" w:rsidRDefault="00F858CC" w:rsidP="00CB299F">
            <w:pPr>
              <w:spacing w:after="120" w:line="240" w:lineRule="auto"/>
              <w:jc w:val="both"/>
              <w:rPr>
                <w:rFonts w:cstheme="minorHAnsi"/>
                <w:b/>
                <w:bCs/>
                <w:color w:val="5F44D2"/>
              </w:rPr>
            </w:pPr>
            <w:bookmarkStart w:id="20" w:name="OLE_LINK10"/>
            <w:r w:rsidRPr="003257C8">
              <w:rPr>
                <w:rFonts w:cstheme="minorHAnsi"/>
                <w:lang w:val="en"/>
              </w:rPr>
              <w:t xml:space="preserve">All types of Personal </w:t>
            </w:r>
            <w:r w:rsidR="00851F95" w:rsidRPr="003257C8">
              <w:rPr>
                <w:rFonts w:cstheme="minorHAnsi"/>
                <w:lang w:val="en"/>
              </w:rPr>
              <w:t>Information</w:t>
            </w:r>
            <w:r w:rsidR="000143B6" w:rsidRPr="003257C8">
              <w:rPr>
                <w:rFonts w:cstheme="minorHAnsi"/>
                <w:lang w:val="en"/>
              </w:rPr>
              <w:t xml:space="preserve"> (Category A, B, C, I, L)</w:t>
            </w:r>
            <w:bookmarkEnd w:id="20"/>
          </w:p>
        </w:tc>
        <w:tc>
          <w:tcPr>
            <w:tcW w:w="0" w:type="auto"/>
            <w:shd w:val="clear" w:color="auto" w:fill="auto"/>
          </w:tcPr>
          <w:p w14:paraId="369D2577" w14:textId="62A0A6FB" w:rsidR="00F858CC" w:rsidRPr="003257C8" w:rsidRDefault="00F858CC" w:rsidP="001A34A1">
            <w:pPr>
              <w:pStyle w:val="NormalWeb"/>
              <w:shd w:val="clear" w:color="auto" w:fill="FFFFFF"/>
              <w:spacing w:before="0" w:beforeAutospacing="0" w:after="120" w:afterAutospacing="0"/>
              <w:ind w:right="34"/>
              <w:jc w:val="both"/>
              <w:rPr>
                <w:rFonts w:asciiTheme="minorHAnsi" w:hAnsiTheme="minorHAnsi" w:cstheme="minorHAnsi"/>
                <w:sz w:val="22"/>
                <w:szCs w:val="22"/>
              </w:rPr>
            </w:pPr>
            <w:r w:rsidRPr="003257C8">
              <w:rPr>
                <w:rFonts w:asciiTheme="minorHAnsi" w:hAnsiTheme="minorHAnsi" w:cstheme="minorHAnsi"/>
                <w:sz w:val="22"/>
                <w:szCs w:val="22"/>
              </w:rPr>
              <w:t xml:space="preserve">We may disclose Personal </w:t>
            </w:r>
            <w:r w:rsidR="009229A7" w:rsidRPr="005D3913">
              <w:rPr>
                <w:rFonts w:asciiTheme="minorHAnsi" w:hAnsiTheme="minorHAnsi" w:cstheme="minorHAnsi"/>
                <w:sz w:val="22"/>
                <w:szCs w:val="22"/>
              </w:rPr>
              <w:t xml:space="preserve">Data </w:t>
            </w:r>
            <w:r w:rsidRPr="003257C8">
              <w:rPr>
                <w:rFonts w:asciiTheme="minorHAnsi" w:hAnsiTheme="minorHAnsi" w:cstheme="minorHAnsi"/>
                <w:sz w:val="22"/>
                <w:szCs w:val="22"/>
              </w:rPr>
              <w:t xml:space="preserve">to our trusted agents and service providers (including, </w:t>
            </w:r>
            <w:r w:rsidR="005513B8" w:rsidRPr="003257C8">
              <w:rPr>
                <w:rFonts w:asciiTheme="minorHAnsi" w:hAnsiTheme="minorHAnsi" w:cstheme="minorHAnsi"/>
                <w:sz w:val="22"/>
                <w:szCs w:val="22"/>
              </w:rPr>
              <w:t>for example, human resources agencies</w:t>
            </w:r>
            <w:r w:rsidR="00851F95" w:rsidRPr="003257C8">
              <w:rPr>
                <w:rFonts w:asciiTheme="minorHAnsi" w:hAnsiTheme="minorHAnsi" w:cstheme="minorHAnsi"/>
                <w:sz w:val="22"/>
                <w:szCs w:val="22"/>
              </w:rPr>
              <w:t xml:space="preserve">, </w:t>
            </w:r>
            <w:r w:rsidR="000B1019" w:rsidRPr="003257C8">
              <w:rPr>
                <w:rFonts w:asciiTheme="minorHAnsi" w:hAnsiTheme="minorHAnsi" w:cstheme="minorHAnsi"/>
                <w:sz w:val="22"/>
                <w:szCs w:val="22"/>
              </w:rPr>
              <w:t xml:space="preserve">recruitment management </w:t>
            </w:r>
            <w:r w:rsidR="005513B8" w:rsidRPr="003257C8">
              <w:rPr>
                <w:rFonts w:asciiTheme="minorHAnsi" w:hAnsiTheme="minorHAnsi" w:cstheme="minorHAnsi"/>
                <w:sz w:val="22"/>
                <w:szCs w:val="22"/>
              </w:rPr>
              <w:t xml:space="preserve">SaaS providers, cloud providers, etc.). We share your Personal </w:t>
            </w:r>
            <w:r w:rsidR="009229A7" w:rsidRPr="005D3913">
              <w:rPr>
                <w:rFonts w:asciiTheme="minorHAnsi" w:hAnsiTheme="minorHAnsi" w:cstheme="minorHAnsi"/>
                <w:sz w:val="22"/>
                <w:szCs w:val="22"/>
              </w:rPr>
              <w:t xml:space="preserve">Data </w:t>
            </w:r>
            <w:r w:rsidR="005513B8" w:rsidRPr="003257C8">
              <w:rPr>
                <w:rFonts w:asciiTheme="minorHAnsi" w:hAnsiTheme="minorHAnsi" w:cstheme="minorHAnsi"/>
                <w:sz w:val="22"/>
                <w:szCs w:val="22"/>
              </w:rPr>
              <w:t xml:space="preserve">with such third parties so that they can perform the requested services on our behalf. These entities are prohibited from using your Personal </w:t>
            </w:r>
            <w:r w:rsidR="009229A7" w:rsidRPr="005D3913">
              <w:rPr>
                <w:rFonts w:asciiTheme="minorHAnsi" w:hAnsiTheme="minorHAnsi" w:cstheme="minorHAnsi"/>
                <w:sz w:val="22"/>
                <w:szCs w:val="22"/>
              </w:rPr>
              <w:t xml:space="preserve">Data </w:t>
            </w:r>
            <w:r w:rsidR="005513B8" w:rsidRPr="003257C8">
              <w:rPr>
                <w:rFonts w:asciiTheme="minorHAnsi" w:hAnsiTheme="minorHAnsi" w:cstheme="minorHAnsi"/>
                <w:sz w:val="22"/>
                <w:szCs w:val="22"/>
              </w:rPr>
              <w:t>for any purposes other than providing us with requested services.</w:t>
            </w:r>
            <w:r w:rsidRPr="003257C8">
              <w:rPr>
                <w:rFonts w:asciiTheme="minorHAnsi" w:hAnsiTheme="minorHAnsi" w:cstheme="minorHAnsi"/>
                <w:sz w:val="22"/>
                <w:szCs w:val="22"/>
              </w:rPr>
              <w:t xml:space="preserve"> </w:t>
            </w:r>
          </w:p>
        </w:tc>
      </w:tr>
      <w:tr w:rsidR="00F858CC" w:rsidRPr="003257C8" w14:paraId="43C7D014" w14:textId="77777777" w:rsidTr="007E6185">
        <w:tc>
          <w:tcPr>
            <w:tcW w:w="0" w:type="auto"/>
            <w:shd w:val="clear" w:color="auto" w:fill="auto"/>
          </w:tcPr>
          <w:p w14:paraId="04F0580F" w14:textId="19AD96FC" w:rsidR="00F858CC" w:rsidRPr="003257C8" w:rsidRDefault="00D065F1" w:rsidP="00CB299F">
            <w:pPr>
              <w:spacing w:after="120" w:line="240" w:lineRule="auto"/>
              <w:jc w:val="both"/>
              <w:rPr>
                <w:rFonts w:cstheme="minorHAnsi"/>
              </w:rPr>
            </w:pPr>
            <w:r>
              <w:rPr>
                <w:rFonts w:cstheme="minorHAnsi"/>
              </w:rPr>
              <w:t>Third parties you have requested us to share your Personal Data with</w:t>
            </w:r>
          </w:p>
        </w:tc>
        <w:tc>
          <w:tcPr>
            <w:tcW w:w="0" w:type="auto"/>
            <w:shd w:val="clear" w:color="auto" w:fill="auto"/>
          </w:tcPr>
          <w:p w14:paraId="136EE6BB" w14:textId="6B19950B" w:rsidR="00F858CC" w:rsidRPr="003257C8" w:rsidRDefault="00D065F1" w:rsidP="00CB299F">
            <w:pPr>
              <w:spacing w:after="120" w:line="240" w:lineRule="auto"/>
              <w:jc w:val="both"/>
              <w:rPr>
                <w:rFonts w:cstheme="minorHAnsi"/>
              </w:rPr>
            </w:pPr>
            <w:r w:rsidRPr="003257C8">
              <w:rPr>
                <w:rFonts w:cstheme="minorHAnsi"/>
                <w:lang w:val="en"/>
              </w:rPr>
              <w:t>All types of Personal Information</w:t>
            </w:r>
            <w:r>
              <w:rPr>
                <w:rFonts w:cstheme="minorHAnsi"/>
                <w:lang w:val="en"/>
              </w:rPr>
              <w:t xml:space="preserve"> per your request</w:t>
            </w:r>
            <w:r w:rsidRPr="003257C8">
              <w:rPr>
                <w:rFonts w:cstheme="minorHAnsi"/>
                <w:lang w:val="en"/>
              </w:rPr>
              <w:t xml:space="preserve"> (Category A, B, C, I, L)</w:t>
            </w:r>
          </w:p>
        </w:tc>
        <w:tc>
          <w:tcPr>
            <w:tcW w:w="0" w:type="auto"/>
            <w:shd w:val="clear" w:color="auto" w:fill="auto"/>
          </w:tcPr>
          <w:p w14:paraId="20965F04" w14:textId="7AAF3C12" w:rsidR="00F858CC" w:rsidRPr="003257C8" w:rsidRDefault="00D065F1" w:rsidP="00CB299F">
            <w:pPr>
              <w:pStyle w:val="NormalWeb"/>
              <w:shd w:val="clear" w:color="auto" w:fill="FFFFFF"/>
              <w:spacing w:before="0" w:beforeAutospacing="0" w:after="120" w:afterAutospacing="0"/>
              <w:ind w:right="34"/>
              <w:jc w:val="both"/>
              <w:rPr>
                <w:rFonts w:asciiTheme="minorHAnsi" w:hAnsiTheme="minorHAnsi" w:cstheme="minorHAnsi"/>
                <w:sz w:val="22"/>
                <w:szCs w:val="22"/>
              </w:rPr>
            </w:pPr>
            <w:r>
              <w:rPr>
                <w:rFonts w:asciiTheme="minorHAnsi" w:hAnsiTheme="minorHAnsi" w:cstheme="minorHAnsi"/>
                <w:sz w:val="22"/>
                <w:szCs w:val="22"/>
              </w:rPr>
              <w:t>To the extent permitted under applicable laws, we will share your Personal Data as you request us to share.</w:t>
            </w:r>
            <w:r w:rsidR="00647B3B">
              <w:rPr>
                <w:rFonts w:asciiTheme="minorHAnsi" w:hAnsiTheme="minorHAnsi" w:cstheme="minorHAnsi"/>
                <w:sz w:val="22"/>
                <w:szCs w:val="22"/>
              </w:rPr>
              <w:t xml:space="preserve"> </w:t>
            </w:r>
            <w:r w:rsidR="00647B3B" w:rsidRPr="00647B3B">
              <w:rPr>
                <w:rFonts w:asciiTheme="minorHAnsi" w:hAnsiTheme="minorHAnsi" w:cstheme="minorHAnsi"/>
                <w:sz w:val="22"/>
                <w:szCs w:val="22"/>
              </w:rPr>
              <w:t>In such event, the provision of your Personal Data will be subject to such third parties' policies and practices only</w:t>
            </w:r>
            <w:r w:rsidR="00647B3B">
              <w:rPr>
                <w:rFonts w:asciiTheme="minorHAnsi" w:hAnsiTheme="minorHAnsi" w:cstheme="minorHAnsi"/>
                <w:sz w:val="22"/>
                <w:szCs w:val="22"/>
              </w:rPr>
              <w:t>.</w:t>
            </w:r>
          </w:p>
        </w:tc>
      </w:tr>
      <w:tr w:rsidR="00F858CC" w:rsidRPr="003257C8" w14:paraId="2C9AC228" w14:textId="77777777" w:rsidTr="007E6185">
        <w:tc>
          <w:tcPr>
            <w:tcW w:w="0" w:type="auto"/>
            <w:shd w:val="clear" w:color="auto" w:fill="auto"/>
          </w:tcPr>
          <w:p w14:paraId="37585886" w14:textId="607AD394" w:rsidR="00F858CC" w:rsidRPr="003257C8" w:rsidRDefault="000143B6" w:rsidP="000143B6">
            <w:pPr>
              <w:spacing w:after="120" w:line="240" w:lineRule="auto"/>
              <w:jc w:val="both"/>
              <w:rPr>
                <w:rFonts w:cstheme="minorHAnsi"/>
                <w:lang w:val="en"/>
              </w:rPr>
            </w:pPr>
            <w:r w:rsidRPr="003257C8">
              <w:rPr>
                <w:rFonts w:cstheme="minorHAnsi"/>
                <w:lang w:val="en"/>
              </w:rPr>
              <w:t xml:space="preserve">Governmental agencies, or authorized third parties </w:t>
            </w:r>
          </w:p>
        </w:tc>
        <w:tc>
          <w:tcPr>
            <w:tcW w:w="0" w:type="auto"/>
            <w:shd w:val="clear" w:color="auto" w:fill="auto"/>
          </w:tcPr>
          <w:p w14:paraId="5348DBA7" w14:textId="4B865EEC" w:rsidR="00F858CC" w:rsidRPr="003257C8" w:rsidRDefault="00F858CC" w:rsidP="00CB299F">
            <w:pPr>
              <w:spacing w:after="120" w:line="240" w:lineRule="auto"/>
              <w:jc w:val="both"/>
              <w:rPr>
                <w:rFonts w:cstheme="minorHAnsi"/>
                <w:lang w:val="en"/>
              </w:rPr>
            </w:pPr>
            <w:r w:rsidRPr="003257C8">
              <w:rPr>
                <w:rFonts w:cstheme="minorHAnsi"/>
                <w:lang w:val="en"/>
              </w:rPr>
              <w:t>Subject to law enforcement authority request</w:t>
            </w:r>
            <w:r w:rsidR="00ED0253" w:rsidRPr="003257C8">
              <w:rPr>
                <w:rFonts w:cstheme="minorHAnsi"/>
                <w:lang w:val="en"/>
              </w:rPr>
              <w:t>.</w:t>
            </w:r>
          </w:p>
        </w:tc>
        <w:tc>
          <w:tcPr>
            <w:tcW w:w="0" w:type="auto"/>
            <w:shd w:val="clear" w:color="auto" w:fill="auto"/>
          </w:tcPr>
          <w:p w14:paraId="2D1F80BE" w14:textId="178472CD" w:rsidR="00F858CC" w:rsidRPr="003257C8" w:rsidRDefault="000143B6" w:rsidP="000143B6">
            <w:pPr>
              <w:spacing w:after="120" w:line="240" w:lineRule="auto"/>
              <w:jc w:val="both"/>
              <w:rPr>
                <w:rFonts w:cstheme="minorHAnsi"/>
                <w:lang w:val="en"/>
              </w:rPr>
            </w:pPr>
            <w:r w:rsidRPr="003257C8">
              <w:rPr>
                <w:rFonts w:cstheme="minorHAnsi"/>
                <w:lang w:val="en"/>
              </w:rPr>
              <w:t xml:space="preserve">In the event of legal and law enforcement </w:t>
            </w:r>
            <w:r w:rsidR="001A34A1">
              <w:rPr>
                <w:rFonts w:cstheme="minorHAnsi"/>
                <w:lang w:val="en"/>
              </w:rPr>
              <w:t xml:space="preserve">inquiry </w:t>
            </w:r>
            <w:r w:rsidRPr="003257C8">
              <w:rPr>
                <w:rFonts w:cstheme="minorHAnsi"/>
                <w:lang w:val="en"/>
              </w:rPr>
              <w:t xml:space="preserve">we </w:t>
            </w:r>
            <w:r w:rsidR="00F858CC" w:rsidRPr="003257C8">
              <w:rPr>
                <w:rFonts w:cstheme="minorHAnsi"/>
                <w:lang w:val="en"/>
              </w:rPr>
              <w:t xml:space="preserve">may disclose certain Personal </w:t>
            </w:r>
            <w:r w:rsidR="00936BB6">
              <w:rPr>
                <w:rFonts w:cstheme="minorHAnsi"/>
                <w:lang w:val="en"/>
              </w:rPr>
              <w:t>Data</w:t>
            </w:r>
            <w:r w:rsidR="00F858CC" w:rsidRPr="003257C8">
              <w:rPr>
                <w:rFonts w:cstheme="minorHAnsi"/>
                <w:lang w:val="en"/>
              </w:rPr>
              <w:t>,</w:t>
            </w:r>
            <w:r w:rsidRPr="003257C8">
              <w:rPr>
                <w:rFonts w:cstheme="minorHAnsi"/>
                <w:lang w:val="en"/>
              </w:rPr>
              <w:t xml:space="preserve"> such as</w:t>
            </w:r>
            <w:r w:rsidR="00F858CC" w:rsidRPr="003257C8">
              <w:rPr>
                <w:rFonts w:cstheme="minorHAnsi"/>
                <w:lang w:val="en"/>
              </w:rPr>
              <w:t xml:space="preserve"> in response to</w:t>
            </w:r>
            <w:r w:rsidR="00ED0253" w:rsidRPr="003257C8">
              <w:rPr>
                <w:rFonts w:cstheme="minorHAnsi"/>
                <w:lang w:val="en"/>
              </w:rPr>
              <w:t xml:space="preserve"> </w:t>
            </w:r>
            <w:r w:rsidR="00ED0253" w:rsidRPr="003257C8">
              <w:rPr>
                <w:rFonts w:cstheme="minorHAnsi"/>
              </w:rPr>
              <w:t xml:space="preserve">verified requests relating to criminal investigations or alleged illegal activity, or any activity that may expose us, you, or any other third party to legal liability, </w:t>
            </w:r>
            <w:r w:rsidR="00F858CC" w:rsidRPr="003257C8">
              <w:rPr>
                <w:rFonts w:cstheme="minorHAnsi"/>
                <w:lang w:val="en"/>
              </w:rPr>
              <w:t>and solely to the extent necessary to comply with such purpose.</w:t>
            </w:r>
          </w:p>
        </w:tc>
      </w:tr>
    </w:tbl>
    <w:p w14:paraId="593F0705" w14:textId="77777777" w:rsidR="00F858CC" w:rsidRPr="003257C8" w:rsidRDefault="00F858CC" w:rsidP="0009751B">
      <w:pPr>
        <w:spacing w:after="120" w:line="240" w:lineRule="auto"/>
        <w:jc w:val="both"/>
        <w:rPr>
          <w:rFonts w:cstheme="minorHAnsi"/>
          <w:rtl/>
        </w:rPr>
      </w:pPr>
    </w:p>
    <w:p w14:paraId="1A9D8F70" w14:textId="25CA72BE" w:rsidR="002979AB" w:rsidRPr="003257C8" w:rsidRDefault="00ED0253" w:rsidP="005054EC">
      <w:pPr>
        <w:shd w:val="clear" w:color="auto" w:fill="FFFFFF"/>
        <w:spacing w:after="120" w:line="240" w:lineRule="auto"/>
        <w:jc w:val="both"/>
        <w:rPr>
          <w:rFonts w:cstheme="minorHAnsi"/>
        </w:rPr>
      </w:pPr>
      <w:r w:rsidRPr="003257C8">
        <w:rPr>
          <w:rFonts w:cstheme="minorHAnsi"/>
        </w:rPr>
        <w:lastRenderedPageBreak/>
        <w:t xml:space="preserve">We may further share Personal </w:t>
      </w:r>
      <w:bookmarkStart w:id="21" w:name="OLE_LINK12"/>
      <w:r w:rsidR="00647B3B">
        <w:rPr>
          <w:rFonts w:cstheme="minorHAnsi"/>
        </w:rPr>
        <w:t>Data</w:t>
      </w:r>
      <w:r w:rsidRPr="003257C8">
        <w:rPr>
          <w:rFonts w:cstheme="minorHAnsi"/>
        </w:rPr>
        <w:t xml:space="preserve"> </w:t>
      </w:r>
      <w:bookmarkEnd w:id="21"/>
      <w:r w:rsidRPr="003257C8">
        <w:rPr>
          <w:rFonts w:cstheme="minorHAnsi"/>
        </w:rPr>
        <w:t xml:space="preserve">where and to the extent needed to protect you, or third parties; </w:t>
      </w:r>
      <w:r w:rsidR="00CD3E18" w:rsidRPr="003257C8">
        <w:rPr>
          <w:rFonts w:cstheme="minorHAnsi"/>
        </w:rPr>
        <w:t>enforce our policies and agreements or defend our rights, including the investigation of potential violations, alleged illegal activity, or addressing fraud</w:t>
      </w:r>
      <w:r w:rsidRPr="003257C8">
        <w:rPr>
          <w:rFonts w:cstheme="minorHAnsi"/>
        </w:rPr>
        <w:t xml:space="preserve"> or </w:t>
      </w:r>
      <w:r w:rsidR="00CD3E18" w:rsidRPr="003257C8">
        <w:rPr>
          <w:rFonts w:cstheme="minorHAnsi"/>
        </w:rPr>
        <w:t>security</w:t>
      </w:r>
      <w:r w:rsidRPr="003257C8">
        <w:rPr>
          <w:rFonts w:cstheme="minorHAnsi"/>
        </w:rPr>
        <w:t xml:space="preserve"> issues; as well as in </w:t>
      </w:r>
      <w:r w:rsidR="00CD3E18" w:rsidRPr="003257C8">
        <w:rPr>
          <w:rFonts w:cstheme="minorHAnsi"/>
        </w:rPr>
        <w:t>response to disputes, claims, demands, or legal proceedings involving you and us or any third party as required to defend our legitimate interests and as permitted under law</w:t>
      </w:r>
      <w:r w:rsidRPr="003257C8">
        <w:rPr>
          <w:rFonts w:cstheme="minorHAnsi"/>
        </w:rPr>
        <w:t>.</w:t>
      </w:r>
      <w:bookmarkStart w:id="22" w:name="OLE_LINK104"/>
      <w:r w:rsidR="002979AB" w:rsidRPr="003257C8">
        <w:rPr>
          <w:rFonts w:cstheme="minorHAnsi"/>
        </w:rPr>
        <w:t xml:space="preserve"> </w:t>
      </w:r>
      <w:bookmarkEnd w:id="22"/>
    </w:p>
    <w:p w14:paraId="3904BC82" w14:textId="4FDA8B12" w:rsidR="00ED0253" w:rsidRPr="003257C8" w:rsidRDefault="00F6330D" w:rsidP="00ED0253">
      <w:pPr>
        <w:spacing w:after="120" w:line="240" w:lineRule="auto"/>
        <w:jc w:val="both"/>
        <w:rPr>
          <w:rFonts w:cstheme="minorHAnsi"/>
          <w:b/>
          <w:bCs/>
        </w:rPr>
      </w:pPr>
      <w:r w:rsidRPr="003257C8">
        <w:rPr>
          <w:rFonts w:cstheme="minorHAnsi"/>
          <w:b/>
          <w:bCs/>
        </w:rPr>
        <w:t xml:space="preserve">We will not </w:t>
      </w:r>
      <w:r w:rsidR="00ED0253" w:rsidRPr="003257C8">
        <w:rPr>
          <w:rFonts w:cstheme="minorHAnsi"/>
          <w:b/>
          <w:bCs/>
        </w:rPr>
        <w:t>“</w:t>
      </w:r>
      <w:r w:rsidRPr="003257C8">
        <w:rPr>
          <w:rFonts w:cstheme="minorHAnsi"/>
          <w:b/>
          <w:bCs/>
        </w:rPr>
        <w:t>sell</w:t>
      </w:r>
      <w:r w:rsidR="00ED0253" w:rsidRPr="003257C8">
        <w:rPr>
          <w:rFonts w:cstheme="minorHAnsi"/>
          <w:b/>
          <w:bCs/>
        </w:rPr>
        <w:t>”</w:t>
      </w:r>
      <w:r w:rsidRPr="003257C8">
        <w:rPr>
          <w:rFonts w:cstheme="minorHAnsi"/>
          <w:b/>
          <w:bCs/>
        </w:rPr>
        <w:t xml:space="preserve"> nor </w:t>
      </w:r>
      <w:r w:rsidR="00ED0253" w:rsidRPr="003257C8">
        <w:rPr>
          <w:rFonts w:cstheme="minorHAnsi"/>
          <w:b/>
          <w:bCs/>
        </w:rPr>
        <w:t>“</w:t>
      </w:r>
      <w:r w:rsidRPr="003257C8">
        <w:rPr>
          <w:rFonts w:cstheme="minorHAnsi"/>
          <w:b/>
          <w:bCs/>
        </w:rPr>
        <w:t>share</w:t>
      </w:r>
      <w:r w:rsidR="00ED0253" w:rsidRPr="003257C8">
        <w:rPr>
          <w:rFonts w:cstheme="minorHAnsi"/>
          <w:b/>
          <w:bCs/>
        </w:rPr>
        <w:t>”</w:t>
      </w:r>
      <w:r w:rsidRPr="003257C8">
        <w:rPr>
          <w:rFonts w:cstheme="minorHAnsi"/>
          <w:b/>
          <w:bCs/>
        </w:rPr>
        <w:t xml:space="preserve"> your Personal </w:t>
      </w:r>
      <w:r w:rsidR="00C30B87">
        <w:rPr>
          <w:rFonts w:cstheme="minorHAnsi"/>
          <w:b/>
          <w:bCs/>
        </w:rPr>
        <w:t>Data</w:t>
      </w:r>
      <w:r w:rsidR="00ED0253" w:rsidRPr="003257C8">
        <w:rPr>
          <w:rFonts w:cstheme="minorHAnsi"/>
          <w:b/>
        </w:rPr>
        <w:t xml:space="preserve"> </w:t>
      </w:r>
      <w:r w:rsidR="00ED0253" w:rsidRPr="003257C8">
        <w:rPr>
          <w:rFonts w:cstheme="minorHAnsi"/>
          <w:b/>
          <w:bCs/>
        </w:rPr>
        <w:t>(as such terms are defined under the CCPA)</w:t>
      </w:r>
      <w:r w:rsidRPr="003257C8">
        <w:rPr>
          <w:rFonts w:cstheme="minorHAnsi"/>
        </w:rPr>
        <w:t xml:space="preserve"> </w:t>
      </w:r>
      <w:r w:rsidRPr="003257C8">
        <w:rPr>
          <w:rFonts w:cstheme="minorHAnsi"/>
          <w:b/>
          <w:bCs/>
        </w:rPr>
        <w:t xml:space="preserve">with third parties for their marketing purposes, or </w:t>
      </w:r>
      <w:r w:rsidR="00ED0253" w:rsidRPr="003257C8">
        <w:rPr>
          <w:rFonts w:cstheme="minorHAnsi"/>
          <w:b/>
          <w:bCs/>
        </w:rPr>
        <w:t xml:space="preserve">for other advertising purposes. </w:t>
      </w:r>
    </w:p>
    <w:p w14:paraId="46D0BECD" w14:textId="77777777" w:rsidR="00ED0253" w:rsidRPr="003257C8" w:rsidRDefault="00ED0253" w:rsidP="00ED0253">
      <w:pPr>
        <w:spacing w:after="120" w:line="240" w:lineRule="auto"/>
        <w:jc w:val="both"/>
        <w:rPr>
          <w:rFonts w:cstheme="minorHAnsi"/>
          <w:b/>
          <w:bCs/>
        </w:rPr>
      </w:pPr>
    </w:p>
    <w:p w14:paraId="78892C4F" w14:textId="559A645A" w:rsidR="00F6330D" w:rsidRPr="003257C8" w:rsidRDefault="00AE0292" w:rsidP="00955AEF">
      <w:pPr>
        <w:pStyle w:val="ListParagraph"/>
        <w:numPr>
          <w:ilvl w:val="0"/>
          <w:numId w:val="1"/>
        </w:numPr>
        <w:spacing w:after="120" w:line="240" w:lineRule="auto"/>
        <w:ind w:left="284" w:hanging="284"/>
        <w:contextualSpacing w:val="0"/>
        <w:jc w:val="both"/>
        <w:rPr>
          <w:rFonts w:cstheme="minorHAnsi"/>
          <w:b/>
          <w:bCs/>
          <w:u w:val="single"/>
        </w:rPr>
      </w:pPr>
      <w:r w:rsidRPr="003257C8">
        <w:rPr>
          <w:rFonts w:cstheme="minorHAnsi"/>
          <w:b/>
          <w:bCs/>
          <w:u w:val="single"/>
        </w:rPr>
        <w:t>WHERE DO WE STORE THE CANDIDATE DAT</w:t>
      </w:r>
      <w:r w:rsidR="000143B6" w:rsidRPr="003257C8">
        <w:rPr>
          <w:rFonts w:cstheme="minorHAnsi"/>
          <w:b/>
          <w:bCs/>
          <w:u w:val="single"/>
        </w:rPr>
        <w:t>A?</w:t>
      </w:r>
    </w:p>
    <w:p w14:paraId="4175D11A" w14:textId="3A6E721A" w:rsidR="00F6330D" w:rsidRPr="003257C8" w:rsidRDefault="00F6330D" w:rsidP="0009751B">
      <w:pPr>
        <w:spacing w:after="120" w:line="240" w:lineRule="auto"/>
        <w:jc w:val="both"/>
        <w:rPr>
          <w:rFonts w:cstheme="minorHAnsi"/>
        </w:rPr>
      </w:pPr>
      <w:r w:rsidRPr="003257C8">
        <w:rPr>
          <w:rFonts w:cstheme="minorHAnsi"/>
        </w:rPr>
        <w:t xml:space="preserve">Due to our global operation, your Personal </w:t>
      </w:r>
      <w:r w:rsidR="005713D0">
        <w:rPr>
          <w:rFonts w:cstheme="minorHAnsi"/>
        </w:rPr>
        <w:t>Data</w:t>
      </w:r>
      <w:r w:rsidR="005713D0" w:rsidRPr="003257C8">
        <w:rPr>
          <w:rFonts w:cstheme="minorHAnsi"/>
        </w:rPr>
        <w:t xml:space="preserve"> </w:t>
      </w:r>
      <w:r w:rsidRPr="003257C8">
        <w:rPr>
          <w:rFonts w:cstheme="minorHAnsi"/>
        </w:rPr>
        <w:t xml:space="preserve">may need to be processed or accessed in countries other than your jurisdiction, including, for example, when shared or accessed by our service providers or other affiliates. This may include transfer of Personal </w:t>
      </w:r>
      <w:r w:rsidR="005713D0">
        <w:rPr>
          <w:rFonts w:cstheme="minorHAnsi"/>
        </w:rPr>
        <w:t>Data</w:t>
      </w:r>
      <w:r w:rsidR="005713D0" w:rsidRPr="003257C8">
        <w:rPr>
          <w:rFonts w:cstheme="minorHAnsi"/>
        </w:rPr>
        <w:t xml:space="preserve"> </w:t>
      </w:r>
      <w:r w:rsidRPr="003257C8">
        <w:rPr>
          <w:rFonts w:cstheme="minorHAnsi"/>
        </w:rPr>
        <w:t xml:space="preserve">to the State of Israel, or to the US. </w:t>
      </w:r>
    </w:p>
    <w:p w14:paraId="5FE3BCC4" w14:textId="651357E5" w:rsidR="00F6330D" w:rsidRPr="003257C8" w:rsidRDefault="005713D0" w:rsidP="0009751B">
      <w:pPr>
        <w:spacing w:after="120" w:line="240" w:lineRule="auto"/>
        <w:jc w:val="both"/>
        <w:rPr>
          <w:rFonts w:cstheme="minorHAnsi"/>
        </w:rPr>
      </w:pPr>
      <w:r>
        <w:rPr>
          <w:rFonts w:cstheme="minorHAnsi"/>
        </w:rPr>
        <w:t>Panay</w:t>
      </w:r>
      <w:r w:rsidR="008B25B5">
        <w:rPr>
          <w:rFonts w:cstheme="minorHAnsi"/>
        </w:rPr>
        <w:t>a</w:t>
      </w:r>
      <w:r w:rsidR="00F6330D" w:rsidRPr="003257C8">
        <w:rPr>
          <w:rFonts w:cstheme="minorHAnsi"/>
        </w:rPr>
        <w:t xml:space="preserve"> only transfers Personal </w:t>
      </w:r>
      <w:r>
        <w:rPr>
          <w:rFonts w:cstheme="minorHAnsi"/>
        </w:rPr>
        <w:t>Data</w:t>
      </w:r>
      <w:r w:rsidRPr="003257C8">
        <w:rPr>
          <w:rFonts w:cstheme="minorHAnsi"/>
        </w:rPr>
        <w:t xml:space="preserve"> </w:t>
      </w:r>
      <w:r w:rsidR="00F6330D" w:rsidRPr="003257C8">
        <w:rPr>
          <w:rFonts w:cstheme="minorHAnsi"/>
        </w:rPr>
        <w:t>to another country, including within its corporate group, in accordance with applicable Data Protection Laws</w:t>
      </w:r>
      <w:r w:rsidR="00692CCB" w:rsidRPr="003257C8">
        <w:rPr>
          <w:rFonts w:cstheme="minorHAnsi"/>
        </w:rPr>
        <w:t>.</w:t>
      </w:r>
      <w:r w:rsidR="00F6330D" w:rsidRPr="003257C8">
        <w:rPr>
          <w:rFonts w:cstheme="minorHAnsi"/>
        </w:rPr>
        <w:t xml:space="preserve"> </w:t>
      </w:r>
      <w:r w:rsidR="00692CCB" w:rsidRPr="003257C8">
        <w:rPr>
          <w:rFonts w:cstheme="minorHAnsi"/>
        </w:rPr>
        <w:t>W</w:t>
      </w:r>
      <w:r w:rsidR="00F6330D" w:rsidRPr="003257C8">
        <w:rPr>
          <w:rFonts w:cstheme="minorHAnsi"/>
        </w:rPr>
        <w:t xml:space="preserve">e take appropriate measures to ensure that your Personal </w:t>
      </w:r>
      <w:r>
        <w:rPr>
          <w:rFonts w:cstheme="minorHAnsi"/>
        </w:rPr>
        <w:t>Data</w:t>
      </w:r>
      <w:r w:rsidRPr="003257C8">
        <w:rPr>
          <w:rFonts w:cstheme="minorHAnsi"/>
        </w:rPr>
        <w:t xml:space="preserve"> </w:t>
      </w:r>
      <w:r w:rsidR="00F6330D" w:rsidRPr="003257C8">
        <w:rPr>
          <w:rFonts w:cstheme="minorHAnsi"/>
        </w:rPr>
        <w:t>receives an adequate level of protection, includi</w:t>
      </w:r>
      <w:r w:rsidR="00CC4C3D" w:rsidRPr="003257C8">
        <w:rPr>
          <w:rFonts w:cstheme="minorHAnsi"/>
        </w:rPr>
        <w:t>ng by</w:t>
      </w:r>
      <w:r w:rsidR="00F6330D" w:rsidRPr="003257C8">
        <w:rPr>
          <w:rFonts w:cstheme="minorHAnsi"/>
        </w:rPr>
        <w:t xml:space="preserve"> using contractual </w:t>
      </w:r>
      <w:r w:rsidR="002979AB" w:rsidRPr="003257C8">
        <w:rPr>
          <w:rFonts w:cstheme="minorHAnsi"/>
        </w:rPr>
        <w:t>obligations or other data transfer mechanisms</w:t>
      </w:r>
      <w:r w:rsidR="00F6330D" w:rsidRPr="003257C8">
        <w:rPr>
          <w:rFonts w:cstheme="minorHAnsi"/>
        </w:rPr>
        <w:t xml:space="preserve"> that were per-approved by applicable data protection authorities to ensure your Personal </w:t>
      </w:r>
      <w:r>
        <w:rPr>
          <w:rFonts w:cstheme="minorHAnsi"/>
        </w:rPr>
        <w:t>Data</w:t>
      </w:r>
      <w:r w:rsidRPr="003257C8">
        <w:rPr>
          <w:rFonts w:cstheme="minorHAnsi"/>
        </w:rPr>
        <w:t xml:space="preserve"> </w:t>
      </w:r>
      <w:r w:rsidR="00F6330D" w:rsidRPr="003257C8">
        <w:rPr>
          <w:rFonts w:cstheme="minorHAnsi"/>
        </w:rPr>
        <w:t>is protected.</w:t>
      </w:r>
    </w:p>
    <w:p w14:paraId="35928DB4" w14:textId="44F1C491" w:rsidR="00F6330D" w:rsidRPr="003257C8" w:rsidRDefault="00F6330D" w:rsidP="0009751B">
      <w:pPr>
        <w:spacing w:after="120" w:line="240" w:lineRule="auto"/>
        <w:jc w:val="both"/>
        <w:rPr>
          <w:rFonts w:cstheme="minorHAnsi"/>
        </w:rPr>
      </w:pPr>
    </w:p>
    <w:p w14:paraId="5F82FFB8" w14:textId="21B020E5" w:rsidR="002979AB" w:rsidRPr="003257C8" w:rsidRDefault="002979AB" w:rsidP="002979AB">
      <w:pPr>
        <w:pStyle w:val="ListParagraph"/>
        <w:numPr>
          <w:ilvl w:val="0"/>
          <w:numId w:val="1"/>
        </w:numPr>
        <w:spacing w:after="120" w:line="240" w:lineRule="auto"/>
        <w:ind w:left="284" w:hanging="284"/>
        <w:contextualSpacing w:val="0"/>
        <w:jc w:val="both"/>
        <w:rPr>
          <w:rFonts w:cstheme="minorHAnsi"/>
          <w:b/>
          <w:bCs/>
          <w:u w:val="single"/>
        </w:rPr>
      </w:pPr>
      <w:r w:rsidRPr="003257C8">
        <w:rPr>
          <w:rFonts w:cstheme="minorHAnsi"/>
          <w:b/>
          <w:bCs/>
          <w:u w:val="single"/>
        </w:rPr>
        <w:t>INFORMATION</w:t>
      </w:r>
      <w:r w:rsidR="00F6330D" w:rsidRPr="003257C8">
        <w:rPr>
          <w:rFonts w:cstheme="minorHAnsi"/>
          <w:b/>
          <w:bCs/>
          <w:u w:val="single"/>
        </w:rPr>
        <w:t xml:space="preserve"> SECURITY</w:t>
      </w:r>
    </w:p>
    <w:p w14:paraId="73E81CD1" w14:textId="42F087CD" w:rsidR="002979AB" w:rsidRPr="003257C8" w:rsidRDefault="002979AB" w:rsidP="00325D82">
      <w:pPr>
        <w:spacing w:after="120" w:line="240" w:lineRule="auto"/>
        <w:jc w:val="both"/>
        <w:rPr>
          <w:rFonts w:cstheme="minorHAnsi"/>
        </w:rPr>
      </w:pPr>
      <w:r w:rsidRPr="003257C8">
        <w:rPr>
          <w:rFonts w:eastAsia="Times New Roman" w:cstheme="minorHAnsi"/>
        </w:rPr>
        <w:t xml:space="preserve">We take great care in implementing and maintaining the security of your Personal </w:t>
      </w:r>
      <w:r w:rsidR="00A047FF">
        <w:rPr>
          <w:rFonts w:cstheme="minorHAnsi"/>
        </w:rPr>
        <w:t>Data</w:t>
      </w:r>
      <w:r w:rsidRPr="003257C8">
        <w:rPr>
          <w:rFonts w:eastAsia="Times New Roman" w:cstheme="minorHAnsi"/>
        </w:rPr>
        <w:t>. We employ industry standard procedures and policies to ensure the safety of</w:t>
      </w:r>
      <w:r w:rsidR="00325D82" w:rsidRPr="003257C8">
        <w:rPr>
          <w:rFonts w:eastAsia="Times New Roman" w:cstheme="minorHAnsi"/>
        </w:rPr>
        <w:t xml:space="preserve"> Personal </w:t>
      </w:r>
      <w:r w:rsidR="00A047FF">
        <w:rPr>
          <w:rFonts w:cstheme="minorHAnsi"/>
        </w:rPr>
        <w:t>Data</w:t>
      </w:r>
      <w:r w:rsidR="00A047FF" w:rsidRPr="003257C8">
        <w:rPr>
          <w:rFonts w:cstheme="minorHAnsi"/>
        </w:rPr>
        <w:t xml:space="preserve"> </w:t>
      </w:r>
      <w:r w:rsidRPr="003257C8">
        <w:rPr>
          <w:rFonts w:eastAsia="Times New Roman" w:cstheme="minorHAnsi"/>
        </w:rPr>
        <w:t xml:space="preserve">and prevent unauthorized </w:t>
      </w:r>
      <w:r w:rsidR="00325D82" w:rsidRPr="003257C8">
        <w:rPr>
          <w:rFonts w:eastAsia="Times New Roman" w:cstheme="minorHAnsi"/>
        </w:rPr>
        <w:t xml:space="preserve">disclosure or </w:t>
      </w:r>
      <w:r w:rsidRPr="003257C8">
        <w:rPr>
          <w:rFonts w:eastAsia="Times New Roman" w:cstheme="minorHAnsi"/>
        </w:rPr>
        <w:t xml:space="preserve">use of any such. </w:t>
      </w:r>
      <w:r w:rsidR="00325D82" w:rsidRPr="003257C8">
        <w:rPr>
          <w:rFonts w:cstheme="minorHAnsi"/>
        </w:rPr>
        <w:t xml:space="preserve">In addition, we limit access to your Personal </w:t>
      </w:r>
      <w:r w:rsidR="00A047FF">
        <w:rPr>
          <w:rFonts w:cstheme="minorHAnsi"/>
        </w:rPr>
        <w:t>Data</w:t>
      </w:r>
      <w:r w:rsidR="00A047FF" w:rsidRPr="003257C8">
        <w:rPr>
          <w:rFonts w:cstheme="minorHAnsi"/>
        </w:rPr>
        <w:t xml:space="preserve"> </w:t>
      </w:r>
      <w:r w:rsidR="00325D82" w:rsidRPr="003257C8">
        <w:rPr>
          <w:rFonts w:cstheme="minorHAnsi"/>
        </w:rPr>
        <w:t xml:space="preserve">to those employees, agents, contractors and other third parties who have the “need to know”. They will only process your Personal </w:t>
      </w:r>
      <w:r w:rsidR="00A047FF">
        <w:rPr>
          <w:rFonts w:cstheme="minorHAnsi"/>
        </w:rPr>
        <w:t>Data</w:t>
      </w:r>
      <w:r w:rsidR="00A047FF" w:rsidRPr="003257C8">
        <w:rPr>
          <w:rFonts w:cstheme="minorHAnsi"/>
        </w:rPr>
        <w:t xml:space="preserve"> </w:t>
      </w:r>
      <w:r w:rsidR="00325D82" w:rsidRPr="003257C8">
        <w:rPr>
          <w:rFonts w:cstheme="minorHAnsi"/>
        </w:rPr>
        <w:t xml:space="preserve">on our instructions. </w:t>
      </w:r>
      <w:r w:rsidRPr="003257C8">
        <w:rPr>
          <w:rFonts w:eastAsia="Times New Roman" w:cstheme="minorHAnsi"/>
        </w:rPr>
        <w:t xml:space="preserve">We have implemented technical, physical and administrative security measures to protect the Personal </w:t>
      </w:r>
      <w:r w:rsidR="00A047FF">
        <w:rPr>
          <w:rFonts w:cstheme="minorHAnsi"/>
        </w:rPr>
        <w:t>Data</w:t>
      </w:r>
      <w:r w:rsidR="00A047FF" w:rsidRPr="003257C8">
        <w:rPr>
          <w:rFonts w:cstheme="minorHAnsi"/>
        </w:rPr>
        <w:t xml:space="preserve"> </w:t>
      </w:r>
      <w:r w:rsidRPr="003257C8">
        <w:rPr>
          <w:rFonts w:eastAsia="Times New Roman" w:cstheme="minorHAnsi"/>
        </w:rPr>
        <w:t xml:space="preserve">we </w:t>
      </w:r>
      <w:r w:rsidR="00325D82" w:rsidRPr="003257C8">
        <w:rPr>
          <w:rFonts w:eastAsia="Times New Roman" w:cstheme="minorHAnsi"/>
        </w:rPr>
        <w:t xml:space="preserve">collect and store, including </w:t>
      </w:r>
      <w:r w:rsidR="00325D82" w:rsidRPr="003257C8">
        <w:rPr>
          <w:rFonts w:cstheme="minorHAnsi"/>
        </w:rPr>
        <w:t>procedures to detect and manage suspected or actual security breach.</w:t>
      </w:r>
    </w:p>
    <w:p w14:paraId="2AA685D9" w14:textId="26F31386" w:rsidR="002979AB" w:rsidRPr="003257C8" w:rsidRDefault="002979AB" w:rsidP="002979AB">
      <w:pPr>
        <w:spacing w:after="120" w:line="240" w:lineRule="auto"/>
        <w:jc w:val="both"/>
        <w:rPr>
          <w:rFonts w:cstheme="minorHAnsi"/>
        </w:rPr>
      </w:pPr>
      <w:r w:rsidRPr="003257C8">
        <w:rPr>
          <w:rFonts w:cstheme="minorHAnsi"/>
        </w:rPr>
        <w:t xml:space="preserve">Although we take reasonable steps to safeguard information, we cannot be responsible for the acts of those who gain unauthorized access or abuse our </w:t>
      </w:r>
      <w:r w:rsidR="00325D82" w:rsidRPr="003257C8">
        <w:rPr>
          <w:rFonts w:cstheme="minorHAnsi"/>
        </w:rPr>
        <w:t>systems and network</w:t>
      </w:r>
      <w:r w:rsidRPr="003257C8">
        <w:rPr>
          <w:rFonts w:cstheme="minorHAnsi"/>
        </w:rPr>
        <w:t xml:space="preserve">, and will </w:t>
      </w:r>
      <w:r w:rsidR="00325D82" w:rsidRPr="003257C8">
        <w:rPr>
          <w:rFonts w:cstheme="minorHAnsi"/>
        </w:rPr>
        <w:t xml:space="preserve">not </w:t>
      </w:r>
      <w:r w:rsidRPr="003257C8">
        <w:rPr>
          <w:rFonts w:cstheme="minorHAnsi"/>
        </w:rPr>
        <w:t>always be able to prevent such access.</w:t>
      </w:r>
    </w:p>
    <w:p w14:paraId="51699C7D" w14:textId="7F65013C" w:rsidR="002979AB" w:rsidRPr="003257C8" w:rsidRDefault="00325D82" w:rsidP="002979AB">
      <w:pPr>
        <w:spacing w:after="120" w:line="240" w:lineRule="auto"/>
        <w:jc w:val="both"/>
        <w:rPr>
          <w:rFonts w:cstheme="minorHAnsi"/>
        </w:rPr>
      </w:pPr>
      <w:r w:rsidRPr="003257C8">
        <w:rPr>
          <w:rFonts w:cstheme="minorHAnsi"/>
        </w:rPr>
        <w:t>Subject to applicable laws requirements, w</w:t>
      </w:r>
      <w:r w:rsidR="002979AB" w:rsidRPr="003257C8">
        <w:rPr>
          <w:rFonts w:cstheme="minorHAnsi"/>
        </w:rPr>
        <w:t xml:space="preserve">e will notify you and the appropriate authorities in the event that we discover a security incident </w:t>
      </w:r>
      <w:r w:rsidRPr="003257C8">
        <w:rPr>
          <w:rFonts w:cstheme="minorHAnsi"/>
        </w:rPr>
        <w:t xml:space="preserve">or breach </w:t>
      </w:r>
      <w:r w:rsidR="002979AB" w:rsidRPr="003257C8">
        <w:rPr>
          <w:rFonts w:cstheme="minorHAnsi"/>
        </w:rPr>
        <w:t xml:space="preserve">related to your Personal </w:t>
      </w:r>
      <w:r w:rsidR="003404C7">
        <w:rPr>
          <w:rFonts w:cstheme="minorHAnsi"/>
        </w:rPr>
        <w:t>Data</w:t>
      </w:r>
      <w:r w:rsidR="002979AB" w:rsidRPr="003257C8">
        <w:rPr>
          <w:rFonts w:cstheme="minorHAnsi"/>
        </w:rPr>
        <w:t>.</w:t>
      </w:r>
    </w:p>
    <w:p w14:paraId="4A4A9A7C" w14:textId="77777777" w:rsidR="00F6330D" w:rsidRPr="003257C8" w:rsidRDefault="00F6330D" w:rsidP="0009751B">
      <w:pPr>
        <w:spacing w:after="120" w:line="240" w:lineRule="auto"/>
        <w:jc w:val="both"/>
        <w:rPr>
          <w:rFonts w:cstheme="minorHAnsi"/>
        </w:rPr>
      </w:pPr>
    </w:p>
    <w:p w14:paraId="2B156994" w14:textId="77777777" w:rsidR="00F6330D" w:rsidRPr="003257C8" w:rsidRDefault="00F6330D" w:rsidP="00851F95">
      <w:pPr>
        <w:pStyle w:val="ListParagraph"/>
        <w:numPr>
          <w:ilvl w:val="0"/>
          <w:numId w:val="1"/>
        </w:numPr>
        <w:spacing w:after="120" w:line="240" w:lineRule="auto"/>
        <w:ind w:left="284" w:hanging="284"/>
        <w:contextualSpacing w:val="0"/>
        <w:jc w:val="both"/>
        <w:rPr>
          <w:rFonts w:cstheme="minorHAnsi"/>
          <w:b/>
          <w:u w:val="single"/>
        </w:rPr>
      </w:pPr>
      <w:r w:rsidRPr="003257C8">
        <w:rPr>
          <w:rFonts w:cstheme="minorHAnsi"/>
          <w:b/>
          <w:u w:val="single"/>
        </w:rPr>
        <w:t xml:space="preserve">DATA RETENTION </w:t>
      </w:r>
    </w:p>
    <w:p w14:paraId="22AC5518" w14:textId="2D83DE7D" w:rsidR="008B68DF" w:rsidRPr="008B68DF" w:rsidRDefault="008B68DF" w:rsidP="008B68DF">
      <w:pPr>
        <w:spacing w:after="120" w:line="240" w:lineRule="auto"/>
        <w:jc w:val="both"/>
        <w:rPr>
          <w:rFonts w:cstheme="minorHAnsi"/>
        </w:rPr>
      </w:pPr>
      <w:r w:rsidRPr="008B68DF">
        <w:rPr>
          <w:rFonts w:cstheme="minorHAnsi"/>
        </w:rPr>
        <w:t xml:space="preserve">Your </w:t>
      </w:r>
      <w:r w:rsidRPr="008B68DF">
        <w:rPr>
          <w:rFonts w:cstheme="minorHAnsi"/>
        </w:rPr>
        <w:t xml:space="preserve">Personal Data </w:t>
      </w:r>
      <w:r w:rsidRPr="008B68DF">
        <w:rPr>
          <w:rFonts w:cstheme="minorHAnsi"/>
        </w:rPr>
        <w:t xml:space="preserve">will be stored in accordance with applicable laws and kept as long as needed to carry out the purposes described in this Notice (or as otherwise required by applicable law). If you are successful with your job application, your Personal Data will be kept in accordance with our Employee </w:t>
      </w:r>
      <w:r w:rsidRPr="008B68DF">
        <w:rPr>
          <w:rFonts w:cstheme="minorHAnsi"/>
        </w:rPr>
        <w:lastRenderedPageBreak/>
        <w:t xml:space="preserve">Privacy Notice. If you are unsuccessful with your job application, your personal data will be kept for the duration of the application process, plus a reasonable period of time after confirmation that your application was unsuccessful to allow us to record the reasons for our decision in relation to your application (including so that we can </w:t>
      </w:r>
      <w:bookmarkStart w:id="23" w:name="OLE_LINK4"/>
      <w:r w:rsidRPr="008B68DF">
        <w:rPr>
          <w:rFonts w:cstheme="minorHAnsi"/>
        </w:rPr>
        <w:t>exercise, establish, or defend any legal claims</w:t>
      </w:r>
      <w:bookmarkEnd w:id="23"/>
      <w:r w:rsidRPr="008B68DF">
        <w:rPr>
          <w:rFonts w:cstheme="minorHAnsi"/>
        </w:rPr>
        <w:t xml:space="preserve">). Where permissible under applicable laws, or subject to your consent, we may also retain your Personal Data for a reasonable period to consider you for other suitable openings within </w:t>
      </w:r>
      <w:bookmarkStart w:id="24" w:name="OLE_LINK21"/>
      <w:r>
        <w:rPr>
          <w:rFonts w:cstheme="minorHAnsi"/>
        </w:rPr>
        <w:t>Panaya</w:t>
      </w:r>
      <w:r w:rsidRPr="008B68DF">
        <w:rPr>
          <w:rFonts w:cstheme="minorHAnsi"/>
        </w:rPr>
        <w:t xml:space="preserve"> </w:t>
      </w:r>
      <w:bookmarkEnd w:id="24"/>
      <w:r w:rsidRPr="008B68DF">
        <w:rPr>
          <w:rFonts w:cstheme="minorHAnsi"/>
        </w:rPr>
        <w:t>in the future.</w:t>
      </w:r>
    </w:p>
    <w:p w14:paraId="484939C8" w14:textId="3A94494C" w:rsidR="008B68DF" w:rsidRPr="008B68DF" w:rsidRDefault="008B68DF" w:rsidP="008B68DF">
      <w:pPr>
        <w:spacing w:before="240" w:after="120" w:line="240" w:lineRule="auto"/>
        <w:jc w:val="both"/>
        <w:rPr>
          <w:rFonts w:cstheme="minorHAnsi"/>
        </w:rPr>
      </w:pPr>
      <w:r w:rsidRPr="008B68DF">
        <w:rPr>
          <w:rFonts w:cstheme="minorHAnsi"/>
        </w:rPr>
        <w:t xml:space="preserve">If you would like to opt-out from </w:t>
      </w:r>
      <w:r>
        <w:rPr>
          <w:rFonts w:cstheme="minorHAnsi"/>
        </w:rPr>
        <w:t>Panaya</w:t>
      </w:r>
      <w:r>
        <w:rPr>
          <w:rFonts w:cstheme="minorHAnsi"/>
        </w:rPr>
        <w:t>’s</w:t>
      </w:r>
      <w:r w:rsidRPr="008B68DF">
        <w:rPr>
          <w:rFonts w:cstheme="minorHAnsi"/>
        </w:rPr>
        <w:t xml:space="preserve"> policy of retaining your information for the purposes of considering you for other suitable openings, please contact us at: </w:t>
      </w:r>
      <w:hyperlink r:id="rId10" w:history="1">
        <w:r w:rsidRPr="00766EBF">
          <w:rPr>
            <w:rStyle w:val="cf01"/>
            <w:rFonts w:asciiTheme="minorHAnsi" w:hAnsiTheme="minorHAnsi" w:cstheme="minorHAnsi"/>
            <w:color w:val="0000FF"/>
            <w:sz w:val="22"/>
            <w:szCs w:val="22"/>
            <w:u w:val="single"/>
          </w:rPr>
          <w:t>privacy@panaya.com</w:t>
        </w:r>
      </w:hyperlink>
      <w:r w:rsidRPr="008B68DF">
        <w:rPr>
          <w:rFonts w:eastAsia="Times New Roman" w:cstheme="minorHAnsi"/>
        </w:rPr>
        <w:t xml:space="preserve">, or as detailed under our Data Subject Request form available </w:t>
      </w:r>
      <w:hyperlink r:id="rId11" w:history="1">
        <w:r w:rsidRPr="008B68DF">
          <w:rPr>
            <w:rStyle w:val="Hyperlink"/>
            <w:rFonts w:eastAsia="Times New Roman" w:cstheme="minorHAnsi"/>
          </w:rPr>
          <w:t>here</w:t>
        </w:r>
      </w:hyperlink>
      <w:r w:rsidRPr="008B68DF">
        <w:rPr>
          <w:rFonts w:cstheme="minorHAnsi"/>
        </w:rPr>
        <w:t>.</w:t>
      </w:r>
    </w:p>
    <w:p w14:paraId="04AADFF1" w14:textId="77777777" w:rsidR="00325D82" w:rsidRPr="003257C8" w:rsidRDefault="00325D82" w:rsidP="00325D82">
      <w:pPr>
        <w:shd w:val="clear" w:color="auto" w:fill="FFFFFF"/>
        <w:spacing w:after="120" w:line="240" w:lineRule="auto"/>
        <w:jc w:val="both"/>
        <w:rPr>
          <w:rFonts w:cstheme="minorHAnsi"/>
        </w:rPr>
      </w:pPr>
    </w:p>
    <w:p w14:paraId="0EA59EA5" w14:textId="30256FFA" w:rsidR="00F6330D" w:rsidRPr="003257C8" w:rsidRDefault="00F6330D" w:rsidP="00CC5BBC">
      <w:pPr>
        <w:pStyle w:val="ListParagraph"/>
        <w:numPr>
          <w:ilvl w:val="0"/>
          <w:numId w:val="1"/>
        </w:numPr>
        <w:spacing w:after="120" w:line="240" w:lineRule="auto"/>
        <w:ind w:left="284" w:hanging="284"/>
        <w:contextualSpacing w:val="0"/>
        <w:jc w:val="both"/>
        <w:rPr>
          <w:rFonts w:cstheme="minorHAnsi"/>
          <w:b/>
          <w:bCs/>
          <w:u w:val="single"/>
        </w:rPr>
      </w:pPr>
      <w:r w:rsidRPr="003257C8">
        <w:rPr>
          <w:rFonts w:cstheme="minorHAnsi"/>
          <w:b/>
          <w:bCs/>
          <w:u w:val="single"/>
        </w:rPr>
        <w:t xml:space="preserve">YOUR RIGHTS RELATED TO YOUR PERSONAL </w:t>
      </w:r>
      <w:r w:rsidR="00A9094A">
        <w:rPr>
          <w:rFonts w:cstheme="minorHAnsi"/>
          <w:b/>
          <w:bCs/>
          <w:u w:val="single"/>
        </w:rPr>
        <w:t>DATA</w:t>
      </w:r>
      <w:r w:rsidRPr="003257C8">
        <w:rPr>
          <w:rFonts w:cstheme="minorHAnsi"/>
          <w:b/>
          <w:bCs/>
          <w:u w:val="single"/>
        </w:rPr>
        <w:t xml:space="preserve"> AND HOW TO EXERCISE THEM</w:t>
      </w:r>
    </w:p>
    <w:p w14:paraId="766F0FBE" w14:textId="30763AB6" w:rsidR="00325D82" w:rsidRPr="003257C8" w:rsidRDefault="00325D82" w:rsidP="00325D82">
      <w:pPr>
        <w:spacing w:after="120" w:line="240" w:lineRule="auto"/>
        <w:jc w:val="both"/>
        <w:rPr>
          <w:rFonts w:cstheme="minorHAnsi"/>
        </w:rPr>
      </w:pPr>
      <w:r w:rsidRPr="003257C8">
        <w:rPr>
          <w:rFonts w:cstheme="minorHAnsi"/>
        </w:rPr>
        <w:t xml:space="preserve">Under certain circumstances, subject to applicable Data Protection Laws and the exceptions under such law, you </w:t>
      </w:r>
      <w:r w:rsidR="00AE5EB2" w:rsidRPr="003257C8">
        <w:rPr>
          <w:rFonts w:cstheme="minorHAnsi"/>
        </w:rPr>
        <w:t xml:space="preserve">may </w:t>
      </w:r>
      <w:r w:rsidRPr="003257C8">
        <w:rPr>
          <w:rFonts w:cstheme="minorHAnsi"/>
        </w:rPr>
        <w:t xml:space="preserve">have the following principal rights related to your Personal </w:t>
      </w:r>
      <w:r w:rsidR="00C5283E">
        <w:rPr>
          <w:rFonts w:cstheme="minorHAnsi"/>
        </w:rPr>
        <w:t>Data</w:t>
      </w:r>
      <w:r w:rsidRPr="003257C8">
        <w:rPr>
          <w:rFonts w:cstheme="minorHAnsi"/>
        </w:rPr>
        <w:t>:</w:t>
      </w:r>
    </w:p>
    <w:p w14:paraId="17EBB825" w14:textId="6C50DC05" w:rsidR="00AE5EB2" w:rsidRPr="003257C8" w:rsidRDefault="00AE5EB2" w:rsidP="00CC5BBC">
      <w:pPr>
        <w:numPr>
          <w:ilvl w:val="0"/>
          <w:numId w:val="7"/>
        </w:numPr>
        <w:shd w:val="clear" w:color="auto" w:fill="FFFFFF"/>
        <w:spacing w:after="120" w:line="240" w:lineRule="auto"/>
        <w:ind w:left="426" w:hanging="426"/>
        <w:jc w:val="both"/>
        <w:rPr>
          <w:rFonts w:eastAsia="Times New Roman" w:cstheme="minorHAnsi"/>
        </w:rPr>
      </w:pPr>
      <w:r w:rsidRPr="003257C8">
        <w:rPr>
          <w:rFonts w:eastAsia="Times New Roman" w:cstheme="minorHAnsi"/>
          <w:b/>
          <w:bCs/>
        </w:rPr>
        <w:t xml:space="preserve">The </w:t>
      </w:r>
      <w:r w:rsidRPr="003257C8">
        <w:rPr>
          <w:rFonts w:cstheme="minorHAnsi"/>
          <w:b/>
        </w:rPr>
        <w:t>right to know</w:t>
      </w:r>
      <w:r w:rsidRPr="003257C8">
        <w:rPr>
          <w:rFonts w:eastAsia="Times New Roman" w:cstheme="minorHAnsi"/>
        </w:rPr>
        <w:t xml:space="preserve"> what Personal </w:t>
      </w:r>
      <w:r w:rsidR="00C5283E">
        <w:rPr>
          <w:rFonts w:cstheme="minorHAnsi"/>
        </w:rPr>
        <w:t>Data</w:t>
      </w:r>
      <w:r w:rsidR="00C5283E" w:rsidRPr="003257C8">
        <w:rPr>
          <w:rFonts w:cstheme="minorHAnsi"/>
        </w:rPr>
        <w:t xml:space="preserve"> </w:t>
      </w:r>
      <w:r w:rsidRPr="003257C8">
        <w:rPr>
          <w:rFonts w:eastAsia="Times New Roman" w:cstheme="minorHAnsi"/>
        </w:rPr>
        <w:t xml:space="preserve">we collect about you, the purpose of collection, with whom we share your Personal </w:t>
      </w:r>
      <w:r w:rsidR="00C5283E">
        <w:rPr>
          <w:rFonts w:cstheme="minorHAnsi"/>
        </w:rPr>
        <w:t>Data</w:t>
      </w:r>
      <w:r w:rsidRPr="003257C8">
        <w:rPr>
          <w:rFonts w:eastAsia="Times New Roman" w:cstheme="minorHAnsi"/>
        </w:rPr>
        <w:t>, and additional information</w:t>
      </w:r>
      <w:r w:rsidR="0048672F" w:rsidRPr="003257C8">
        <w:rPr>
          <w:rFonts w:eastAsia="Times New Roman" w:cstheme="minorHAnsi"/>
        </w:rPr>
        <w:t xml:space="preserve"> such as </w:t>
      </w:r>
      <w:r w:rsidR="0048672F" w:rsidRPr="003257C8">
        <w:rPr>
          <w:rFonts w:cstheme="minorHAnsi"/>
        </w:rPr>
        <w:t xml:space="preserve">the categories of sources from which the Personal </w:t>
      </w:r>
      <w:r w:rsidR="00C5283E">
        <w:rPr>
          <w:rFonts w:cstheme="minorHAnsi"/>
        </w:rPr>
        <w:t>Data</w:t>
      </w:r>
      <w:r w:rsidR="00C5283E" w:rsidRPr="003257C8">
        <w:rPr>
          <w:rFonts w:cstheme="minorHAnsi"/>
        </w:rPr>
        <w:t xml:space="preserve"> </w:t>
      </w:r>
      <w:r w:rsidR="0048672F" w:rsidRPr="003257C8">
        <w:rPr>
          <w:rFonts w:cstheme="minorHAnsi"/>
        </w:rPr>
        <w:t xml:space="preserve">is collected </w:t>
      </w:r>
      <w:r w:rsidRPr="003257C8">
        <w:rPr>
          <w:rFonts w:eastAsia="Times New Roman" w:cstheme="minorHAnsi"/>
        </w:rPr>
        <w:t>– as provided under this Notice;</w:t>
      </w:r>
    </w:p>
    <w:p w14:paraId="490417D1" w14:textId="223C9F54" w:rsidR="00AE5EB2" w:rsidRPr="003257C8" w:rsidRDefault="00AE5EB2" w:rsidP="00CC5BBC">
      <w:pPr>
        <w:numPr>
          <w:ilvl w:val="0"/>
          <w:numId w:val="7"/>
        </w:numPr>
        <w:shd w:val="clear" w:color="auto" w:fill="FFFFFF"/>
        <w:spacing w:after="120" w:line="240" w:lineRule="auto"/>
        <w:ind w:left="426" w:hanging="426"/>
        <w:jc w:val="both"/>
        <w:rPr>
          <w:rFonts w:eastAsia="Times New Roman" w:cstheme="minorHAnsi"/>
        </w:rPr>
      </w:pPr>
      <w:r w:rsidRPr="003257C8">
        <w:rPr>
          <w:rFonts w:eastAsia="Times New Roman" w:cstheme="minorHAnsi"/>
          <w:b/>
          <w:bCs/>
        </w:rPr>
        <w:t>The right to request access and inspect</w:t>
      </w:r>
      <w:r w:rsidRPr="003257C8">
        <w:rPr>
          <w:rFonts w:cstheme="minorHAnsi"/>
          <w:b/>
        </w:rPr>
        <w:t xml:space="preserve"> </w:t>
      </w:r>
      <w:r w:rsidRPr="00BB440E">
        <w:rPr>
          <w:rFonts w:cstheme="minorHAnsi"/>
          <w:bCs/>
        </w:rPr>
        <w:t xml:space="preserve">your Personal </w:t>
      </w:r>
      <w:r w:rsidR="00F055BA" w:rsidRPr="00BB440E">
        <w:rPr>
          <w:rFonts w:cstheme="minorHAnsi"/>
          <w:bCs/>
        </w:rPr>
        <w:t>Data</w:t>
      </w:r>
      <w:r w:rsidRPr="003257C8">
        <w:rPr>
          <w:rFonts w:eastAsia="Times New Roman" w:cstheme="minorHAnsi"/>
        </w:rPr>
        <w:t xml:space="preserve">. </w:t>
      </w:r>
      <w:bookmarkStart w:id="25" w:name="OLE_LINK108"/>
      <w:r w:rsidRPr="003257C8">
        <w:rPr>
          <w:rFonts w:eastAsia="Times New Roman" w:cstheme="minorHAnsi"/>
        </w:rPr>
        <w:t xml:space="preserve">This right entitles you </w:t>
      </w:r>
      <w:bookmarkEnd w:id="25"/>
      <w:r w:rsidRPr="003257C8">
        <w:rPr>
          <w:rFonts w:eastAsia="Times New Roman" w:cstheme="minorHAnsi"/>
        </w:rPr>
        <w:t xml:space="preserve">to receive a copy of certain Personal </w:t>
      </w:r>
      <w:r w:rsidR="00F055BA">
        <w:rPr>
          <w:rFonts w:cstheme="minorHAnsi"/>
        </w:rPr>
        <w:t>Data</w:t>
      </w:r>
      <w:r w:rsidR="00F055BA" w:rsidRPr="003257C8">
        <w:rPr>
          <w:rFonts w:cstheme="minorHAnsi"/>
        </w:rPr>
        <w:t xml:space="preserve"> </w:t>
      </w:r>
      <w:r w:rsidRPr="003257C8">
        <w:rPr>
          <w:rFonts w:eastAsia="Times New Roman" w:cstheme="minorHAnsi"/>
        </w:rPr>
        <w:t>we hold about you;</w:t>
      </w:r>
    </w:p>
    <w:p w14:paraId="3AEE99E8" w14:textId="327F8047" w:rsidR="00AE5EB2" w:rsidRPr="003257C8" w:rsidRDefault="00AE5EB2" w:rsidP="00AE5EB2">
      <w:pPr>
        <w:numPr>
          <w:ilvl w:val="0"/>
          <w:numId w:val="7"/>
        </w:numPr>
        <w:shd w:val="clear" w:color="auto" w:fill="FFFFFF"/>
        <w:spacing w:after="120" w:line="240" w:lineRule="auto"/>
        <w:ind w:left="426" w:hanging="426"/>
        <w:jc w:val="both"/>
        <w:rPr>
          <w:rFonts w:eastAsia="Times New Roman" w:cstheme="minorHAnsi"/>
        </w:rPr>
      </w:pPr>
      <w:r w:rsidRPr="003257C8">
        <w:rPr>
          <w:rFonts w:eastAsia="Times New Roman" w:cstheme="minorHAnsi"/>
          <w:b/>
          <w:bCs/>
        </w:rPr>
        <w:t xml:space="preserve">The right to correct </w:t>
      </w:r>
      <w:r w:rsidR="00BB440E">
        <w:rPr>
          <w:rFonts w:eastAsia="Times New Roman" w:cstheme="minorHAnsi"/>
          <w:b/>
          <w:bCs/>
        </w:rPr>
        <w:t xml:space="preserve">inaccuracies </w:t>
      </w:r>
      <w:r w:rsidR="00BB440E" w:rsidRPr="00BB440E">
        <w:rPr>
          <w:rFonts w:eastAsia="Times New Roman" w:cstheme="minorHAnsi"/>
        </w:rPr>
        <w:t>in your</w:t>
      </w:r>
      <w:r w:rsidRPr="003257C8">
        <w:rPr>
          <w:rFonts w:eastAsia="Times New Roman" w:cstheme="minorHAnsi"/>
          <w:b/>
          <w:bCs/>
        </w:rPr>
        <w:t xml:space="preserve"> </w:t>
      </w:r>
      <w:r w:rsidRPr="00BB440E">
        <w:rPr>
          <w:rFonts w:eastAsia="Times New Roman" w:cstheme="minorHAnsi"/>
        </w:rPr>
        <w:t>Personal</w:t>
      </w:r>
      <w:r w:rsidRPr="003257C8">
        <w:rPr>
          <w:rFonts w:eastAsia="Times New Roman" w:cstheme="minorHAnsi"/>
          <w:b/>
          <w:bCs/>
        </w:rPr>
        <w:t xml:space="preserve"> </w:t>
      </w:r>
      <w:r w:rsidR="00BB440E">
        <w:rPr>
          <w:rFonts w:cstheme="minorHAnsi"/>
        </w:rPr>
        <w:t>Data</w:t>
      </w:r>
      <w:r w:rsidRPr="00BB440E">
        <w:rPr>
          <w:rFonts w:eastAsia="Times New Roman" w:cstheme="minorHAnsi"/>
        </w:rPr>
        <w:t>.</w:t>
      </w:r>
      <w:r w:rsidRPr="003257C8">
        <w:rPr>
          <w:rFonts w:eastAsia="Times New Roman" w:cstheme="minorHAnsi"/>
        </w:rPr>
        <w:t xml:space="preserve"> This right entitles you to have any incomplete or </w:t>
      </w:r>
      <w:bookmarkStart w:id="26" w:name="OLE_LINK109"/>
      <w:r w:rsidRPr="003257C8">
        <w:rPr>
          <w:rFonts w:eastAsia="Times New Roman" w:cstheme="minorHAnsi"/>
        </w:rPr>
        <w:t xml:space="preserve">inaccurate </w:t>
      </w:r>
      <w:bookmarkEnd w:id="26"/>
      <w:r w:rsidRPr="003257C8">
        <w:rPr>
          <w:rFonts w:eastAsia="Times New Roman" w:cstheme="minorHAnsi"/>
        </w:rPr>
        <w:t xml:space="preserve">Personal </w:t>
      </w:r>
      <w:r w:rsidR="00A9094A">
        <w:rPr>
          <w:rFonts w:eastAsia="Times New Roman" w:cstheme="minorHAnsi"/>
        </w:rPr>
        <w:t>Data</w:t>
      </w:r>
      <w:r w:rsidRPr="003257C8">
        <w:rPr>
          <w:rFonts w:eastAsia="Times New Roman" w:cstheme="minorHAnsi"/>
        </w:rPr>
        <w:t xml:space="preserve"> we hold about you corrected;</w:t>
      </w:r>
    </w:p>
    <w:p w14:paraId="3D12857E" w14:textId="18A7B5AB" w:rsidR="00AE5EB2" w:rsidRPr="003257C8" w:rsidRDefault="00AE5EB2" w:rsidP="00CC5BBC">
      <w:pPr>
        <w:numPr>
          <w:ilvl w:val="0"/>
          <w:numId w:val="7"/>
        </w:numPr>
        <w:shd w:val="clear" w:color="auto" w:fill="FFFFFF"/>
        <w:spacing w:after="120" w:line="240" w:lineRule="auto"/>
        <w:ind w:left="426" w:hanging="426"/>
        <w:jc w:val="both"/>
        <w:rPr>
          <w:rFonts w:eastAsia="Times New Roman" w:cstheme="minorHAnsi"/>
        </w:rPr>
      </w:pPr>
      <w:bookmarkStart w:id="27" w:name="OLE_LINK110"/>
      <w:r w:rsidRPr="003257C8">
        <w:rPr>
          <w:rFonts w:eastAsia="Times New Roman" w:cstheme="minorHAnsi"/>
          <w:b/>
          <w:bCs/>
        </w:rPr>
        <w:t xml:space="preserve">The right to request </w:t>
      </w:r>
      <w:bookmarkEnd w:id="27"/>
      <w:r w:rsidRPr="003257C8">
        <w:rPr>
          <w:rFonts w:eastAsia="Times New Roman" w:cstheme="minorHAnsi"/>
          <w:b/>
          <w:bCs/>
        </w:rPr>
        <w:t xml:space="preserve">deletion </w:t>
      </w:r>
      <w:r w:rsidRPr="00BB440E">
        <w:rPr>
          <w:rFonts w:eastAsia="Times New Roman" w:cstheme="minorHAnsi"/>
        </w:rPr>
        <w:t xml:space="preserve">of </w:t>
      </w:r>
      <w:r w:rsidR="00BB440E">
        <w:rPr>
          <w:rFonts w:eastAsia="Times New Roman" w:cstheme="minorHAnsi"/>
        </w:rPr>
        <w:t xml:space="preserve">your </w:t>
      </w:r>
      <w:r w:rsidRPr="00BB440E">
        <w:rPr>
          <w:rFonts w:eastAsia="Times New Roman" w:cstheme="minorHAnsi"/>
        </w:rPr>
        <w:t xml:space="preserve">Personal </w:t>
      </w:r>
      <w:r w:rsidR="00BB440E">
        <w:rPr>
          <w:rFonts w:cstheme="minorHAnsi"/>
        </w:rPr>
        <w:t>Data</w:t>
      </w:r>
      <w:r w:rsidRPr="003257C8">
        <w:rPr>
          <w:rFonts w:eastAsia="Times New Roman" w:cstheme="minorHAnsi"/>
        </w:rPr>
        <w:t xml:space="preserve">. This right entitles you to request us to delete Personal </w:t>
      </w:r>
      <w:r w:rsidR="00BB440E">
        <w:rPr>
          <w:rFonts w:cstheme="minorHAnsi"/>
        </w:rPr>
        <w:t>Data</w:t>
      </w:r>
      <w:r w:rsidR="00BB440E" w:rsidRPr="003257C8">
        <w:rPr>
          <w:rFonts w:cstheme="minorHAnsi"/>
        </w:rPr>
        <w:t xml:space="preserve"> </w:t>
      </w:r>
      <w:r w:rsidRPr="003257C8">
        <w:rPr>
          <w:rFonts w:eastAsia="Times New Roman" w:cstheme="minorHAnsi"/>
        </w:rPr>
        <w:t>where there is no good reason for us to continue processing it (as permitted under applicable Data Protection Laws</w:t>
      </w:r>
      <w:r w:rsidR="00BB440E">
        <w:rPr>
          <w:rFonts w:eastAsia="Times New Roman" w:cstheme="minorHAnsi"/>
        </w:rPr>
        <w:t>)</w:t>
      </w:r>
      <w:r w:rsidRPr="003257C8">
        <w:rPr>
          <w:rFonts w:eastAsia="Times New Roman" w:cstheme="minorHAnsi"/>
        </w:rPr>
        <w:t>;</w:t>
      </w:r>
    </w:p>
    <w:p w14:paraId="046E08A1" w14:textId="754F199C" w:rsidR="00AE5EB2" w:rsidRPr="003257C8" w:rsidRDefault="00AE5EB2" w:rsidP="00CC5BBC">
      <w:pPr>
        <w:numPr>
          <w:ilvl w:val="0"/>
          <w:numId w:val="7"/>
        </w:numPr>
        <w:shd w:val="clear" w:color="auto" w:fill="FFFFFF"/>
        <w:spacing w:after="120" w:line="240" w:lineRule="auto"/>
        <w:ind w:left="426" w:hanging="426"/>
        <w:jc w:val="both"/>
        <w:rPr>
          <w:rFonts w:eastAsia="Times New Roman" w:cstheme="minorHAnsi"/>
        </w:rPr>
      </w:pPr>
      <w:r w:rsidRPr="003257C8">
        <w:rPr>
          <w:rFonts w:eastAsia="Times New Roman" w:cstheme="minorHAnsi"/>
          <w:b/>
          <w:bCs/>
        </w:rPr>
        <w:t>The right to request</w:t>
      </w:r>
      <w:r w:rsidRPr="003257C8">
        <w:rPr>
          <w:rFonts w:cstheme="minorHAnsi"/>
          <w:b/>
        </w:rPr>
        <w:t xml:space="preserve"> the </w:t>
      </w:r>
      <w:r w:rsidRPr="003257C8">
        <w:rPr>
          <w:rFonts w:eastAsia="Times New Roman" w:cstheme="minorHAnsi"/>
          <w:b/>
          <w:bCs/>
        </w:rPr>
        <w:t xml:space="preserve">transfer of your Personal </w:t>
      </w:r>
      <w:r w:rsidR="00EF6875" w:rsidRPr="00EF6875">
        <w:rPr>
          <w:rFonts w:cstheme="minorHAnsi"/>
          <w:b/>
          <w:bCs/>
        </w:rPr>
        <w:t>Data</w:t>
      </w:r>
      <w:r w:rsidR="00EF6875" w:rsidRPr="003257C8">
        <w:rPr>
          <w:rFonts w:cstheme="minorHAnsi"/>
        </w:rPr>
        <w:t xml:space="preserve"> </w:t>
      </w:r>
      <w:r w:rsidRPr="003257C8">
        <w:rPr>
          <w:rFonts w:cstheme="minorHAnsi"/>
          <w:b/>
        </w:rPr>
        <w:t>to another party</w:t>
      </w:r>
      <w:r w:rsidRPr="003257C8">
        <w:rPr>
          <w:rFonts w:eastAsia="Times New Roman" w:cstheme="minorHAnsi"/>
        </w:rPr>
        <w:t xml:space="preserve"> (commonly known as "data portability");</w:t>
      </w:r>
    </w:p>
    <w:p w14:paraId="4B6D3640" w14:textId="2C30B539" w:rsidR="00276FCD" w:rsidRPr="00EF6875" w:rsidRDefault="00AE5EB2" w:rsidP="00CC5BBC">
      <w:pPr>
        <w:numPr>
          <w:ilvl w:val="0"/>
          <w:numId w:val="7"/>
        </w:numPr>
        <w:shd w:val="clear" w:color="auto" w:fill="FFFFFF"/>
        <w:spacing w:after="120" w:line="240" w:lineRule="auto"/>
        <w:ind w:left="426" w:hanging="426"/>
        <w:jc w:val="both"/>
        <w:rPr>
          <w:rFonts w:eastAsia="Times New Roman" w:cstheme="minorHAnsi"/>
        </w:rPr>
      </w:pPr>
      <w:r w:rsidRPr="003257C8">
        <w:rPr>
          <w:rFonts w:cstheme="minorHAnsi"/>
        </w:rPr>
        <w:t xml:space="preserve">Exercise your privacy rights </w:t>
      </w:r>
      <w:r w:rsidRPr="003257C8">
        <w:rPr>
          <w:rFonts w:cstheme="minorHAnsi"/>
          <w:b/>
        </w:rPr>
        <w:t>without receiving discriminatory treatment</w:t>
      </w:r>
      <w:r w:rsidRPr="003257C8">
        <w:rPr>
          <w:rFonts w:cstheme="minorHAnsi"/>
        </w:rPr>
        <w:t xml:space="preserve"> by </w:t>
      </w:r>
      <w:r w:rsidR="00EF6875">
        <w:rPr>
          <w:rFonts w:cstheme="minorHAnsi"/>
        </w:rPr>
        <w:t>Panaya</w:t>
      </w:r>
      <w:r w:rsidRPr="003257C8">
        <w:rPr>
          <w:rFonts w:cstheme="minorHAnsi"/>
        </w:rPr>
        <w:t>.</w:t>
      </w:r>
    </w:p>
    <w:p w14:paraId="2DD12814" w14:textId="77777777" w:rsidR="00EF6875" w:rsidRPr="003257C8" w:rsidRDefault="00EF6875" w:rsidP="00EF6875">
      <w:pPr>
        <w:shd w:val="clear" w:color="auto" w:fill="FFFFFF"/>
        <w:spacing w:after="0" w:line="240" w:lineRule="auto"/>
        <w:ind w:left="426"/>
        <w:jc w:val="both"/>
        <w:rPr>
          <w:rFonts w:eastAsia="Times New Roman" w:cstheme="minorHAnsi"/>
        </w:rPr>
      </w:pPr>
    </w:p>
    <w:p w14:paraId="20A88F13" w14:textId="44D7217E" w:rsidR="00EF6875" w:rsidRPr="00766EBF" w:rsidRDefault="00EF6875" w:rsidP="00EF6875">
      <w:pPr>
        <w:spacing w:before="240" w:after="120" w:line="240" w:lineRule="auto"/>
        <w:jc w:val="both"/>
        <w:rPr>
          <w:rFonts w:cstheme="minorHAnsi"/>
        </w:rPr>
      </w:pPr>
      <w:r w:rsidRPr="00703545">
        <w:t xml:space="preserve">If you </w:t>
      </w:r>
      <w:r>
        <w:t>wish</w:t>
      </w:r>
      <w:r w:rsidRPr="00703545">
        <w:t xml:space="preserve"> to </w:t>
      </w:r>
      <w:r>
        <w:t>exercise your rights,</w:t>
      </w:r>
      <w:r w:rsidR="00200995">
        <w:t xml:space="preserve"> directly or through an agent,</w:t>
      </w:r>
      <w:r>
        <w:t xml:space="preserve"> </w:t>
      </w:r>
      <w:r w:rsidRPr="00703545">
        <w:t xml:space="preserve">please </w:t>
      </w:r>
      <w:r w:rsidRPr="008E745F">
        <w:t xml:space="preserve">contact </w:t>
      </w:r>
      <w:r>
        <w:t>us at:</w:t>
      </w:r>
      <w:r w:rsidRPr="008E745F">
        <w:t xml:space="preserve"> </w:t>
      </w:r>
      <w:bookmarkStart w:id="28" w:name="OLE_LINK22"/>
      <w:r w:rsidR="00000000">
        <w:fldChar w:fldCharType="begin"/>
      </w:r>
      <w:r w:rsidR="00000000">
        <w:instrText>HYPERLINK "mailto:privacy@panaya.com"</w:instrText>
      </w:r>
      <w:r w:rsidR="00000000">
        <w:fldChar w:fldCharType="separate"/>
      </w:r>
      <w:r w:rsidR="00766EBF" w:rsidRPr="00766EBF">
        <w:rPr>
          <w:rStyle w:val="cf01"/>
          <w:rFonts w:asciiTheme="minorHAnsi" w:hAnsiTheme="minorHAnsi" w:cstheme="minorHAnsi"/>
          <w:color w:val="0000FF"/>
          <w:sz w:val="22"/>
          <w:szCs w:val="22"/>
          <w:u w:val="single"/>
        </w:rPr>
        <w:t>privacy@panaya.com</w:t>
      </w:r>
      <w:r w:rsidR="00000000">
        <w:rPr>
          <w:rStyle w:val="cf01"/>
          <w:rFonts w:asciiTheme="minorHAnsi" w:hAnsiTheme="minorHAnsi" w:cstheme="minorHAnsi"/>
          <w:color w:val="0000FF"/>
          <w:sz w:val="22"/>
          <w:szCs w:val="22"/>
          <w:u w:val="single"/>
        </w:rPr>
        <w:fldChar w:fldCharType="end"/>
      </w:r>
      <w:bookmarkEnd w:id="28"/>
      <w:r w:rsidRPr="00766EBF">
        <w:rPr>
          <w:rFonts w:eastAsia="Times New Roman" w:cstheme="minorHAnsi"/>
        </w:rPr>
        <w:t xml:space="preserve">, or as detailed under our Data Subject Request form available </w:t>
      </w:r>
      <w:hyperlink r:id="rId12" w:history="1">
        <w:r w:rsidRPr="00A20E6A">
          <w:rPr>
            <w:rStyle w:val="Hyperlink"/>
            <w:rFonts w:eastAsia="Times New Roman" w:cstheme="minorHAnsi"/>
          </w:rPr>
          <w:t>here</w:t>
        </w:r>
      </w:hyperlink>
      <w:r w:rsidRPr="00766EBF">
        <w:rPr>
          <w:rFonts w:cstheme="minorHAnsi"/>
        </w:rPr>
        <w:t>.</w:t>
      </w:r>
    </w:p>
    <w:p w14:paraId="5AD82B35" w14:textId="1DAA4A75" w:rsidR="00851F95" w:rsidRPr="00200995" w:rsidRDefault="00EF6875" w:rsidP="007124EE">
      <w:pPr>
        <w:spacing w:before="240" w:after="0" w:line="240" w:lineRule="auto"/>
        <w:jc w:val="both"/>
      </w:pPr>
      <w:r w:rsidRPr="00703545">
        <w:t xml:space="preserve">We sometimes need to request specific information from you to help us confirm your identity and ensure </w:t>
      </w:r>
      <w:r>
        <w:t>the requested rights apply to you.</w:t>
      </w:r>
      <w:r w:rsidRPr="00703545">
        <w:t xml:space="preserve"> This is another appropriate security measure to ensure that </w:t>
      </w:r>
      <w:r>
        <w:t xml:space="preserve">Personal Data </w:t>
      </w:r>
      <w:r w:rsidRPr="00703545">
        <w:t>is not disclosed to any person who has no right to receive it.</w:t>
      </w:r>
      <w:r w:rsidR="00200995">
        <w:t xml:space="preserve"> </w:t>
      </w:r>
      <w:r w:rsidR="00851F95" w:rsidRPr="003257C8">
        <w:rPr>
          <w:rFonts w:cstheme="minorHAnsi"/>
        </w:rPr>
        <w:t xml:space="preserve">Information provided in connection with such request will be processed only for the purpose of processing and responding to your request, and it may be shared with our legal and administrative teams. </w:t>
      </w:r>
    </w:p>
    <w:p w14:paraId="11820BC7" w14:textId="164984A2" w:rsidR="00F6330D" w:rsidRPr="003257C8" w:rsidRDefault="00851F95" w:rsidP="00851F95">
      <w:pPr>
        <w:pStyle w:val="ListParagraph"/>
        <w:numPr>
          <w:ilvl w:val="0"/>
          <w:numId w:val="1"/>
        </w:numPr>
        <w:spacing w:after="120" w:line="240" w:lineRule="auto"/>
        <w:ind w:left="284" w:hanging="284"/>
        <w:contextualSpacing w:val="0"/>
        <w:jc w:val="both"/>
        <w:rPr>
          <w:rFonts w:cstheme="minorHAnsi"/>
          <w:b/>
          <w:bCs/>
          <w:u w:val="single"/>
        </w:rPr>
      </w:pPr>
      <w:r w:rsidRPr="003257C8">
        <w:rPr>
          <w:rFonts w:cstheme="minorHAnsi"/>
          <w:b/>
          <w:bCs/>
          <w:u w:val="single"/>
        </w:rPr>
        <w:lastRenderedPageBreak/>
        <w:t>AMENDMENTS</w:t>
      </w:r>
    </w:p>
    <w:p w14:paraId="657EB2FE" w14:textId="54F6E316" w:rsidR="00851F95" w:rsidRPr="003257C8" w:rsidRDefault="00851F95" w:rsidP="00851F95">
      <w:pPr>
        <w:spacing w:after="120" w:line="240" w:lineRule="auto"/>
        <w:jc w:val="both"/>
        <w:rPr>
          <w:rFonts w:cstheme="minorHAnsi"/>
        </w:rPr>
      </w:pPr>
      <w:r w:rsidRPr="003257C8">
        <w:rPr>
          <w:rFonts w:cstheme="minorHAnsi"/>
        </w:rPr>
        <w:t xml:space="preserve">We reserve the right to periodically revise this </w:t>
      </w:r>
      <w:bookmarkStart w:id="29" w:name="OLE_LINK126"/>
      <w:r w:rsidRPr="003257C8">
        <w:rPr>
          <w:rFonts w:cstheme="minorHAnsi"/>
        </w:rPr>
        <w:t>Notice</w:t>
      </w:r>
      <w:bookmarkEnd w:id="29"/>
      <w:r w:rsidRPr="003257C8">
        <w:rPr>
          <w:rFonts w:cstheme="minorHAnsi"/>
        </w:rPr>
        <w:t>, which will have immediate effect upon posting of the revised Notice on our website. The last revision date will be reflected in the “Last Updated” heading at the top of the Notice. We will make a reasonable effort to provide a notice if we implement any changes that substantially change our privacy practices or your rights. We recommend you review this Notice periodically to ensure that you understand our privacy practices and to check for any amendments.</w:t>
      </w:r>
      <w:bookmarkStart w:id="30" w:name="OLE_LINK14"/>
      <w:bookmarkStart w:id="31" w:name="OLE_LINK19"/>
      <w:bookmarkStart w:id="32" w:name="OLE_LINK30"/>
      <w:r w:rsidRPr="003257C8">
        <w:rPr>
          <w:rFonts w:cstheme="minorHAnsi"/>
        </w:rPr>
        <w:t xml:space="preserve"> </w:t>
      </w:r>
      <w:bookmarkEnd w:id="30"/>
      <w:bookmarkEnd w:id="31"/>
      <w:bookmarkEnd w:id="32"/>
    </w:p>
    <w:bookmarkEnd w:id="1"/>
    <w:p w14:paraId="613CCF91" w14:textId="77777777" w:rsidR="003C682E" w:rsidRPr="003257C8" w:rsidRDefault="003C682E" w:rsidP="0009751B">
      <w:pPr>
        <w:spacing w:after="120" w:line="240" w:lineRule="auto"/>
        <w:rPr>
          <w:rFonts w:cstheme="minorHAnsi"/>
        </w:rPr>
      </w:pPr>
    </w:p>
    <w:sectPr w:rsidR="003C682E" w:rsidRPr="003257C8" w:rsidSect="000D6387">
      <w:head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61CCF" w14:textId="77777777" w:rsidR="0092595F" w:rsidRDefault="0092595F" w:rsidP="00F6330D">
      <w:pPr>
        <w:spacing w:after="0" w:line="240" w:lineRule="auto"/>
      </w:pPr>
      <w:r>
        <w:separator/>
      </w:r>
    </w:p>
  </w:endnote>
  <w:endnote w:type="continuationSeparator" w:id="0">
    <w:p w14:paraId="4415B306" w14:textId="77777777" w:rsidR="0092595F" w:rsidRDefault="0092595F" w:rsidP="00F6330D">
      <w:pPr>
        <w:spacing w:after="0" w:line="240" w:lineRule="auto"/>
      </w:pPr>
      <w:r>
        <w:continuationSeparator/>
      </w:r>
    </w:p>
  </w:endnote>
  <w:endnote w:type="continuationNotice" w:id="1">
    <w:p w14:paraId="029FC6C4" w14:textId="77777777" w:rsidR="0092595F" w:rsidRDefault="009259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74487" w14:textId="77777777" w:rsidR="0092595F" w:rsidRDefault="0092595F" w:rsidP="00F6330D">
      <w:pPr>
        <w:spacing w:after="0" w:line="240" w:lineRule="auto"/>
      </w:pPr>
      <w:r>
        <w:separator/>
      </w:r>
    </w:p>
  </w:footnote>
  <w:footnote w:type="continuationSeparator" w:id="0">
    <w:p w14:paraId="62919604" w14:textId="77777777" w:rsidR="0092595F" w:rsidRDefault="0092595F" w:rsidP="00F6330D">
      <w:pPr>
        <w:spacing w:after="0" w:line="240" w:lineRule="auto"/>
      </w:pPr>
      <w:r>
        <w:continuationSeparator/>
      </w:r>
    </w:p>
  </w:footnote>
  <w:footnote w:type="continuationNotice" w:id="1">
    <w:p w14:paraId="3D917CF0" w14:textId="77777777" w:rsidR="0092595F" w:rsidRDefault="0092595F">
      <w:pPr>
        <w:spacing w:after="0" w:line="240" w:lineRule="auto"/>
      </w:pPr>
    </w:p>
  </w:footnote>
  <w:footnote w:id="2">
    <w:p w14:paraId="081D7BEA" w14:textId="3BE716B4" w:rsidR="005802FB" w:rsidRDefault="005802FB" w:rsidP="005802FB">
      <w:pPr>
        <w:pStyle w:val="FootnoteText"/>
      </w:pPr>
      <w:r>
        <w:rPr>
          <w:rStyle w:val="FootnoteReference"/>
        </w:rPr>
        <w:footnoteRef/>
      </w:r>
      <w:r>
        <w:t xml:space="preserve"> This table also represents the Personal Information collected by Panaya</w:t>
      </w:r>
      <w:bookmarkStart w:id="3" w:name="OLE_LINK58"/>
      <w:r>
        <w:t xml:space="preserve"> in the preceding 12 months.</w:t>
      </w:r>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8FDD5" w14:textId="77777777" w:rsidR="00981CF8" w:rsidRDefault="00000000" w:rsidP="003B686E">
    <w:pPr>
      <w:pStyle w:val="Header"/>
    </w:pPr>
  </w:p>
  <w:p w14:paraId="44DEA826" w14:textId="77777777" w:rsidR="00981CF8" w:rsidRDefault="00000000" w:rsidP="003B68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3EEF"/>
    <w:multiLevelType w:val="hybridMultilevel"/>
    <w:tmpl w:val="01C2B5AC"/>
    <w:lvl w:ilvl="0" w:tplc="D64E1BCE">
      <w:start w:val="3"/>
      <w:numFmt w:val="bullet"/>
      <w:lvlText w:val=""/>
      <w:lvlJc w:val="left"/>
      <w:pPr>
        <w:ind w:left="840" w:hanging="360"/>
      </w:pPr>
      <w:rPr>
        <w:rFonts w:ascii="Symbol" w:eastAsia="Arial" w:hAnsi="Symbol" w:cstheme="minorBidi"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12684CC4"/>
    <w:multiLevelType w:val="hybridMultilevel"/>
    <w:tmpl w:val="982C37A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2D154D47"/>
    <w:multiLevelType w:val="hybridMultilevel"/>
    <w:tmpl w:val="D1F68C1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2F3B287A"/>
    <w:multiLevelType w:val="hybridMultilevel"/>
    <w:tmpl w:val="050AAB9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3D73311C"/>
    <w:multiLevelType w:val="hybridMultilevel"/>
    <w:tmpl w:val="3774EBE6"/>
    <w:lvl w:ilvl="0" w:tplc="FE80F930">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82592D"/>
    <w:multiLevelType w:val="hybridMultilevel"/>
    <w:tmpl w:val="610A3C94"/>
    <w:lvl w:ilvl="0" w:tplc="92903C80">
      <w:numFmt w:val="bullet"/>
      <w:lvlText w:val="-"/>
      <w:lvlJc w:val="left"/>
      <w:pPr>
        <w:ind w:left="1074" w:hanging="360"/>
      </w:pPr>
      <w:rPr>
        <w:rFonts w:ascii="Calibri" w:eastAsiaTheme="minorHAnsi" w:hAnsi="Calibri" w:cs="Calibri"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6" w15:restartNumberingAfterBreak="0">
    <w:nsid w:val="56D5004B"/>
    <w:multiLevelType w:val="hybridMultilevel"/>
    <w:tmpl w:val="E3BC5AA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 w15:restartNumberingAfterBreak="0">
    <w:nsid w:val="5DAE1E58"/>
    <w:multiLevelType w:val="multilevel"/>
    <w:tmpl w:val="80C8E5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4CD4E2A"/>
    <w:multiLevelType w:val="hybridMultilevel"/>
    <w:tmpl w:val="22CA0EA2"/>
    <w:lvl w:ilvl="0" w:tplc="A26C813E">
      <w:start w:val="1"/>
      <w:numFmt w:val="decimal"/>
      <w:lvlText w:val="%1)"/>
      <w:lvlJc w:val="left"/>
      <w:pPr>
        <w:ind w:left="360" w:hanging="360"/>
      </w:pPr>
      <w:rPr>
        <w:rFonts w:hint="default"/>
        <w:b/>
        <w:bCs/>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1506554271">
    <w:abstractNumId w:val="8"/>
  </w:num>
  <w:num w:numId="2" w16cid:durableId="1034190147">
    <w:abstractNumId w:val="1"/>
  </w:num>
  <w:num w:numId="3" w16cid:durableId="1562523183">
    <w:abstractNumId w:val="6"/>
  </w:num>
  <w:num w:numId="4" w16cid:durableId="1330327757">
    <w:abstractNumId w:val="2"/>
  </w:num>
  <w:num w:numId="5" w16cid:durableId="2038432820">
    <w:abstractNumId w:val="3"/>
  </w:num>
  <w:num w:numId="6" w16cid:durableId="2137527972">
    <w:abstractNumId w:val="0"/>
  </w:num>
  <w:num w:numId="7" w16cid:durableId="29577764">
    <w:abstractNumId w:val="7"/>
  </w:num>
  <w:num w:numId="8" w16cid:durableId="1557547291">
    <w:abstractNumId w:val="5"/>
  </w:num>
  <w:num w:numId="9" w16cid:durableId="18874439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xNTExtjQ2MjYwtbBU0lEKTi0uzszPAykwrAUAmgvOuCwAAAA="/>
  </w:docVars>
  <w:rsids>
    <w:rsidRoot w:val="00F24836"/>
    <w:rsid w:val="000038B0"/>
    <w:rsid w:val="0001012E"/>
    <w:rsid w:val="000143B6"/>
    <w:rsid w:val="000477D3"/>
    <w:rsid w:val="00063A03"/>
    <w:rsid w:val="000738D4"/>
    <w:rsid w:val="0009751B"/>
    <w:rsid w:val="000B1019"/>
    <w:rsid w:val="000C2833"/>
    <w:rsid w:val="000D5897"/>
    <w:rsid w:val="000D6387"/>
    <w:rsid w:val="000E180D"/>
    <w:rsid w:val="000E5280"/>
    <w:rsid w:val="000F2ABE"/>
    <w:rsid w:val="000F7413"/>
    <w:rsid w:val="00103A5A"/>
    <w:rsid w:val="00121D21"/>
    <w:rsid w:val="00123468"/>
    <w:rsid w:val="001424F9"/>
    <w:rsid w:val="001451B9"/>
    <w:rsid w:val="0014641B"/>
    <w:rsid w:val="00153202"/>
    <w:rsid w:val="00154270"/>
    <w:rsid w:val="00177D1A"/>
    <w:rsid w:val="00183DC9"/>
    <w:rsid w:val="001875F5"/>
    <w:rsid w:val="001A34A1"/>
    <w:rsid w:val="001B44B2"/>
    <w:rsid w:val="001C258E"/>
    <w:rsid w:val="001E17D8"/>
    <w:rsid w:val="00200995"/>
    <w:rsid w:val="00203097"/>
    <w:rsid w:val="002271F1"/>
    <w:rsid w:val="00237AD5"/>
    <w:rsid w:val="00270F03"/>
    <w:rsid w:val="0027182C"/>
    <w:rsid w:val="00276FCD"/>
    <w:rsid w:val="0028532B"/>
    <w:rsid w:val="002853DB"/>
    <w:rsid w:val="00292A01"/>
    <w:rsid w:val="002979AB"/>
    <w:rsid w:val="002A398C"/>
    <w:rsid w:val="002A4023"/>
    <w:rsid w:val="002D66A2"/>
    <w:rsid w:val="002E090E"/>
    <w:rsid w:val="002F06B9"/>
    <w:rsid w:val="00300319"/>
    <w:rsid w:val="0030587C"/>
    <w:rsid w:val="003257C8"/>
    <w:rsid w:val="00325D82"/>
    <w:rsid w:val="003404C7"/>
    <w:rsid w:val="0034665E"/>
    <w:rsid w:val="003A5BD3"/>
    <w:rsid w:val="003C1E2A"/>
    <w:rsid w:val="003C20FE"/>
    <w:rsid w:val="003C682E"/>
    <w:rsid w:val="003E200C"/>
    <w:rsid w:val="003E2074"/>
    <w:rsid w:val="003E2BA2"/>
    <w:rsid w:val="004060B7"/>
    <w:rsid w:val="00407F0E"/>
    <w:rsid w:val="00417457"/>
    <w:rsid w:val="00446B6A"/>
    <w:rsid w:val="0046064C"/>
    <w:rsid w:val="00464644"/>
    <w:rsid w:val="00470FB6"/>
    <w:rsid w:val="00471E91"/>
    <w:rsid w:val="0047673C"/>
    <w:rsid w:val="0048672F"/>
    <w:rsid w:val="004A1516"/>
    <w:rsid w:val="004B1E1F"/>
    <w:rsid w:val="005054EC"/>
    <w:rsid w:val="00507BFF"/>
    <w:rsid w:val="005159C1"/>
    <w:rsid w:val="005471FC"/>
    <w:rsid w:val="005513B8"/>
    <w:rsid w:val="00551A43"/>
    <w:rsid w:val="005713D0"/>
    <w:rsid w:val="00575725"/>
    <w:rsid w:val="005802FB"/>
    <w:rsid w:val="005806F5"/>
    <w:rsid w:val="005901DF"/>
    <w:rsid w:val="0059293A"/>
    <w:rsid w:val="005D3913"/>
    <w:rsid w:val="005F6197"/>
    <w:rsid w:val="006346A6"/>
    <w:rsid w:val="00642075"/>
    <w:rsid w:val="006444F3"/>
    <w:rsid w:val="00647B3B"/>
    <w:rsid w:val="00673894"/>
    <w:rsid w:val="006750CF"/>
    <w:rsid w:val="00692CCB"/>
    <w:rsid w:val="00697142"/>
    <w:rsid w:val="006C784A"/>
    <w:rsid w:val="006C7920"/>
    <w:rsid w:val="006E040B"/>
    <w:rsid w:val="006E2816"/>
    <w:rsid w:val="007124EE"/>
    <w:rsid w:val="007214F9"/>
    <w:rsid w:val="007356DF"/>
    <w:rsid w:val="00736175"/>
    <w:rsid w:val="00745A51"/>
    <w:rsid w:val="00766EBF"/>
    <w:rsid w:val="007742F9"/>
    <w:rsid w:val="0079298D"/>
    <w:rsid w:val="00793FC0"/>
    <w:rsid w:val="00797611"/>
    <w:rsid w:val="007A019C"/>
    <w:rsid w:val="007A4846"/>
    <w:rsid w:val="007B5EBC"/>
    <w:rsid w:val="007C7531"/>
    <w:rsid w:val="007E6185"/>
    <w:rsid w:val="00810B83"/>
    <w:rsid w:val="0082063F"/>
    <w:rsid w:val="00824E37"/>
    <w:rsid w:val="00851F95"/>
    <w:rsid w:val="008535EF"/>
    <w:rsid w:val="0086726D"/>
    <w:rsid w:val="008A45D3"/>
    <w:rsid w:val="008B25B5"/>
    <w:rsid w:val="008B2FFC"/>
    <w:rsid w:val="008B68DF"/>
    <w:rsid w:val="008C3D55"/>
    <w:rsid w:val="008D4FE6"/>
    <w:rsid w:val="008D553C"/>
    <w:rsid w:val="008E5709"/>
    <w:rsid w:val="008F0BF7"/>
    <w:rsid w:val="008F4652"/>
    <w:rsid w:val="00902F38"/>
    <w:rsid w:val="00905B05"/>
    <w:rsid w:val="009229A7"/>
    <w:rsid w:val="0092595F"/>
    <w:rsid w:val="00936BB6"/>
    <w:rsid w:val="0094689E"/>
    <w:rsid w:val="0095479E"/>
    <w:rsid w:val="00955AEF"/>
    <w:rsid w:val="00960B2B"/>
    <w:rsid w:val="0097008C"/>
    <w:rsid w:val="009A42F0"/>
    <w:rsid w:val="009C6BFA"/>
    <w:rsid w:val="009D05DE"/>
    <w:rsid w:val="009D0B90"/>
    <w:rsid w:val="009E04F1"/>
    <w:rsid w:val="00A047FF"/>
    <w:rsid w:val="00A20E6A"/>
    <w:rsid w:val="00A32567"/>
    <w:rsid w:val="00A723E7"/>
    <w:rsid w:val="00A9094A"/>
    <w:rsid w:val="00A947A1"/>
    <w:rsid w:val="00AC3B46"/>
    <w:rsid w:val="00AD5F83"/>
    <w:rsid w:val="00AE0292"/>
    <w:rsid w:val="00AE5EB2"/>
    <w:rsid w:val="00AF49A8"/>
    <w:rsid w:val="00AF5EE1"/>
    <w:rsid w:val="00AF785C"/>
    <w:rsid w:val="00B14E68"/>
    <w:rsid w:val="00B5317B"/>
    <w:rsid w:val="00B71395"/>
    <w:rsid w:val="00B814BE"/>
    <w:rsid w:val="00B904D3"/>
    <w:rsid w:val="00BB440E"/>
    <w:rsid w:val="00BF5435"/>
    <w:rsid w:val="00C02BFB"/>
    <w:rsid w:val="00C1163D"/>
    <w:rsid w:val="00C22336"/>
    <w:rsid w:val="00C308B8"/>
    <w:rsid w:val="00C30B87"/>
    <w:rsid w:val="00C5283E"/>
    <w:rsid w:val="00C86E90"/>
    <w:rsid w:val="00C933B5"/>
    <w:rsid w:val="00CB54F6"/>
    <w:rsid w:val="00CB7A22"/>
    <w:rsid w:val="00CC4C3D"/>
    <w:rsid w:val="00CC5BBC"/>
    <w:rsid w:val="00CC7F3E"/>
    <w:rsid w:val="00CD1A4A"/>
    <w:rsid w:val="00CD3E18"/>
    <w:rsid w:val="00CD513E"/>
    <w:rsid w:val="00CD70D6"/>
    <w:rsid w:val="00CE6532"/>
    <w:rsid w:val="00CF1BB8"/>
    <w:rsid w:val="00CF4D83"/>
    <w:rsid w:val="00D04985"/>
    <w:rsid w:val="00D06083"/>
    <w:rsid w:val="00D065F1"/>
    <w:rsid w:val="00D24FC7"/>
    <w:rsid w:val="00D26845"/>
    <w:rsid w:val="00D32500"/>
    <w:rsid w:val="00D45C34"/>
    <w:rsid w:val="00D603B9"/>
    <w:rsid w:val="00D775DF"/>
    <w:rsid w:val="00D921BA"/>
    <w:rsid w:val="00D96CA9"/>
    <w:rsid w:val="00DC0B34"/>
    <w:rsid w:val="00DC3711"/>
    <w:rsid w:val="00DD3C88"/>
    <w:rsid w:val="00E02F9E"/>
    <w:rsid w:val="00E07E3A"/>
    <w:rsid w:val="00E15091"/>
    <w:rsid w:val="00E21CCA"/>
    <w:rsid w:val="00E31E26"/>
    <w:rsid w:val="00E508AE"/>
    <w:rsid w:val="00E51A5F"/>
    <w:rsid w:val="00E56AB2"/>
    <w:rsid w:val="00E608DF"/>
    <w:rsid w:val="00E67BD1"/>
    <w:rsid w:val="00E72780"/>
    <w:rsid w:val="00E74881"/>
    <w:rsid w:val="00E826A7"/>
    <w:rsid w:val="00EC1CD8"/>
    <w:rsid w:val="00ED0253"/>
    <w:rsid w:val="00EE2A8D"/>
    <w:rsid w:val="00EF4771"/>
    <w:rsid w:val="00EF6875"/>
    <w:rsid w:val="00F055BA"/>
    <w:rsid w:val="00F1374A"/>
    <w:rsid w:val="00F24836"/>
    <w:rsid w:val="00F32073"/>
    <w:rsid w:val="00F369CC"/>
    <w:rsid w:val="00F37A0C"/>
    <w:rsid w:val="00F55A83"/>
    <w:rsid w:val="00F612B8"/>
    <w:rsid w:val="00F61783"/>
    <w:rsid w:val="00F6330D"/>
    <w:rsid w:val="00F664C9"/>
    <w:rsid w:val="00F6697A"/>
    <w:rsid w:val="00F72E61"/>
    <w:rsid w:val="00F75E52"/>
    <w:rsid w:val="00F76677"/>
    <w:rsid w:val="00F858CC"/>
    <w:rsid w:val="00FA4A99"/>
    <w:rsid w:val="00FA57DC"/>
    <w:rsid w:val="00FB6271"/>
    <w:rsid w:val="00FD1592"/>
    <w:rsid w:val="00FD2C26"/>
    <w:rsid w:val="00FF6C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15440"/>
  <w15:docId w15:val="{7056C65D-607C-4440-94A7-CFFAD0144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EB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6330D"/>
    <w:pPr>
      <w:ind w:left="720"/>
      <w:contextualSpacing/>
    </w:pPr>
  </w:style>
  <w:style w:type="table" w:styleId="TableGrid">
    <w:name w:val="Table Grid"/>
    <w:basedOn w:val="TableNormal"/>
    <w:uiPriority w:val="39"/>
    <w:rsid w:val="00F6330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F6330D"/>
    <w:rPr>
      <w:kern w:val="0"/>
      <w:lang w:val="en-US"/>
      <w14:ligatures w14:val="none"/>
    </w:rPr>
  </w:style>
  <w:style w:type="paragraph" w:styleId="Header">
    <w:name w:val="header"/>
    <w:basedOn w:val="Normal"/>
    <w:link w:val="HeaderChar"/>
    <w:uiPriority w:val="99"/>
    <w:unhideWhenUsed/>
    <w:rsid w:val="00F633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330D"/>
    <w:rPr>
      <w:kern w:val="0"/>
      <w:lang w:val="en-US"/>
      <w14:ligatures w14:val="none"/>
    </w:rPr>
  </w:style>
  <w:style w:type="paragraph" w:styleId="FootnoteText">
    <w:name w:val="footnote text"/>
    <w:basedOn w:val="Normal"/>
    <w:link w:val="FootnoteTextChar"/>
    <w:uiPriority w:val="99"/>
    <w:semiHidden/>
    <w:unhideWhenUsed/>
    <w:rsid w:val="00F633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330D"/>
    <w:rPr>
      <w:kern w:val="0"/>
      <w:sz w:val="20"/>
      <w:szCs w:val="20"/>
      <w:lang w:val="en-US"/>
      <w14:ligatures w14:val="none"/>
    </w:rPr>
  </w:style>
  <w:style w:type="character" w:styleId="FootnoteReference">
    <w:name w:val="footnote reference"/>
    <w:basedOn w:val="DefaultParagraphFont"/>
    <w:uiPriority w:val="99"/>
    <w:semiHidden/>
    <w:unhideWhenUsed/>
    <w:rsid w:val="00F6330D"/>
    <w:rPr>
      <w:vertAlign w:val="superscript"/>
    </w:rPr>
  </w:style>
  <w:style w:type="paragraph" w:styleId="Footer">
    <w:name w:val="footer"/>
    <w:basedOn w:val="Normal"/>
    <w:link w:val="FooterChar"/>
    <w:uiPriority w:val="99"/>
    <w:unhideWhenUsed/>
    <w:rsid w:val="00F633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330D"/>
    <w:rPr>
      <w:kern w:val="0"/>
      <w:lang w:val="en-US"/>
      <w14:ligatures w14:val="none"/>
    </w:rPr>
  </w:style>
  <w:style w:type="character" w:styleId="CommentReference">
    <w:name w:val="annotation reference"/>
    <w:basedOn w:val="DefaultParagraphFont"/>
    <w:uiPriority w:val="99"/>
    <w:unhideWhenUsed/>
    <w:rsid w:val="00C86E90"/>
    <w:rPr>
      <w:sz w:val="16"/>
      <w:szCs w:val="16"/>
    </w:rPr>
  </w:style>
  <w:style w:type="paragraph" w:styleId="CommentText">
    <w:name w:val="annotation text"/>
    <w:basedOn w:val="Normal"/>
    <w:link w:val="CommentTextChar"/>
    <w:uiPriority w:val="99"/>
    <w:unhideWhenUsed/>
    <w:rsid w:val="00F75E52"/>
    <w:pPr>
      <w:spacing w:line="240" w:lineRule="auto"/>
    </w:pPr>
    <w:rPr>
      <w:sz w:val="20"/>
      <w:szCs w:val="20"/>
    </w:rPr>
  </w:style>
  <w:style w:type="character" w:customStyle="1" w:styleId="CommentTextChar">
    <w:name w:val="Comment Text Char"/>
    <w:basedOn w:val="DefaultParagraphFont"/>
    <w:link w:val="CommentText"/>
    <w:uiPriority w:val="99"/>
    <w:rsid w:val="00F75E52"/>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F75E52"/>
    <w:rPr>
      <w:b/>
      <w:bCs/>
    </w:rPr>
  </w:style>
  <w:style w:type="character" w:customStyle="1" w:styleId="CommentSubjectChar">
    <w:name w:val="Comment Subject Char"/>
    <w:basedOn w:val="CommentTextChar"/>
    <w:link w:val="CommentSubject"/>
    <w:uiPriority w:val="99"/>
    <w:semiHidden/>
    <w:rsid w:val="00F75E52"/>
    <w:rPr>
      <w:b/>
      <w:bCs/>
      <w:kern w:val="0"/>
      <w:sz w:val="20"/>
      <w:szCs w:val="20"/>
      <w:lang w:val="en-US"/>
      <w14:ligatures w14:val="none"/>
    </w:rPr>
  </w:style>
  <w:style w:type="paragraph" w:styleId="Revision">
    <w:name w:val="Revision"/>
    <w:hidden/>
    <w:uiPriority w:val="99"/>
    <w:semiHidden/>
    <w:rsid w:val="0082063F"/>
    <w:pPr>
      <w:spacing w:after="0" w:line="240" w:lineRule="auto"/>
    </w:pPr>
    <w:rPr>
      <w:kern w:val="0"/>
      <w14:ligatures w14:val="none"/>
    </w:rPr>
  </w:style>
  <w:style w:type="paragraph" w:styleId="BodyText">
    <w:name w:val="Body Text"/>
    <w:basedOn w:val="Normal"/>
    <w:link w:val="BodyTextChar"/>
    <w:uiPriority w:val="1"/>
    <w:qFormat/>
    <w:rsid w:val="001875F5"/>
    <w:pPr>
      <w:widowControl w:val="0"/>
      <w:autoSpaceDE w:val="0"/>
      <w:autoSpaceDN w:val="0"/>
      <w:spacing w:after="0" w:line="240" w:lineRule="auto"/>
    </w:pPr>
    <w:rPr>
      <w:rFonts w:ascii="Arial MT" w:eastAsia="Arial MT" w:hAnsi="Arial MT" w:cs="Arial MT"/>
      <w:lang w:bidi="ar-SA"/>
    </w:rPr>
  </w:style>
  <w:style w:type="character" w:customStyle="1" w:styleId="BodyTextChar">
    <w:name w:val="Body Text Char"/>
    <w:basedOn w:val="DefaultParagraphFont"/>
    <w:link w:val="BodyText"/>
    <w:uiPriority w:val="1"/>
    <w:rsid w:val="001875F5"/>
    <w:rPr>
      <w:rFonts w:ascii="Arial MT" w:eastAsia="Arial MT" w:hAnsi="Arial MT" w:cs="Arial MT"/>
      <w:kern w:val="0"/>
      <w:lang w:val="en-US" w:bidi="ar-SA"/>
      <w14:ligatures w14:val="none"/>
    </w:rPr>
  </w:style>
  <w:style w:type="paragraph" w:styleId="NormalWeb">
    <w:name w:val="Normal (Web)"/>
    <w:basedOn w:val="Normal"/>
    <w:uiPriority w:val="99"/>
    <w:unhideWhenUsed/>
    <w:rsid w:val="00F858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2979AB"/>
    <w:rPr>
      <w:color w:val="0000FF"/>
      <w:u w:val="single"/>
    </w:rPr>
  </w:style>
  <w:style w:type="character" w:customStyle="1" w:styleId="UnresolvedMention1">
    <w:name w:val="Unresolved Mention1"/>
    <w:basedOn w:val="DefaultParagraphFont"/>
    <w:uiPriority w:val="99"/>
    <w:semiHidden/>
    <w:unhideWhenUsed/>
    <w:rsid w:val="00BF5435"/>
    <w:rPr>
      <w:color w:val="605E5C"/>
      <w:shd w:val="clear" w:color="auto" w:fill="E1DFDD"/>
    </w:rPr>
  </w:style>
  <w:style w:type="paragraph" w:styleId="BalloonText">
    <w:name w:val="Balloon Text"/>
    <w:basedOn w:val="Normal"/>
    <w:link w:val="BalloonTextChar"/>
    <w:uiPriority w:val="99"/>
    <w:semiHidden/>
    <w:unhideWhenUsed/>
    <w:rsid w:val="00E508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8AE"/>
    <w:rPr>
      <w:rFonts w:ascii="Tahoma" w:hAnsi="Tahoma" w:cs="Tahoma"/>
      <w:kern w:val="0"/>
      <w:sz w:val="16"/>
      <w:szCs w:val="16"/>
      <w14:ligatures w14:val="none"/>
    </w:rPr>
  </w:style>
  <w:style w:type="character" w:styleId="FollowedHyperlink">
    <w:name w:val="FollowedHyperlink"/>
    <w:basedOn w:val="DefaultParagraphFont"/>
    <w:uiPriority w:val="99"/>
    <w:semiHidden/>
    <w:unhideWhenUsed/>
    <w:rsid w:val="00E508AE"/>
    <w:rPr>
      <w:color w:val="954F72" w:themeColor="followedHyperlink"/>
      <w:u w:val="single"/>
    </w:rPr>
  </w:style>
  <w:style w:type="character" w:styleId="UnresolvedMention">
    <w:name w:val="Unresolved Mention"/>
    <w:basedOn w:val="DefaultParagraphFont"/>
    <w:uiPriority w:val="99"/>
    <w:semiHidden/>
    <w:unhideWhenUsed/>
    <w:rsid w:val="00EF6875"/>
    <w:rPr>
      <w:color w:val="605E5C"/>
      <w:shd w:val="clear" w:color="auto" w:fill="E1DFDD"/>
    </w:rPr>
  </w:style>
  <w:style w:type="character" w:customStyle="1" w:styleId="cf01">
    <w:name w:val="cf01"/>
    <w:basedOn w:val="DefaultParagraphFont"/>
    <w:rsid w:val="00766EB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naya.com/panaya-privacy/"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anaya.com/wp-content/uploads/2023/05/Panaya-Data-Subjected-Request-Form-DSR.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naya.com/wp-content/uploads/2023/05/Panaya-Data-Subjected-Request-Form-DSR.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ivacy@panaya.com" TargetMode="External"/><Relationship Id="rId4" Type="http://schemas.openxmlformats.org/officeDocument/2006/relationships/settings" Target="settings.xml"/><Relationship Id="rId9" Type="http://schemas.openxmlformats.org/officeDocument/2006/relationships/hyperlink" Target="mailto:privacy@panaya.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82625-CAC0-4071-883F-06A66D1DF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2843</Words>
  <Characters>16209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Itamar Cohen</dc:creator>
  <cp:keywords/>
  <dc:description/>
  <cp:lastModifiedBy>APM Advocates</cp:lastModifiedBy>
  <cp:revision>9</cp:revision>
  <dcterms:created xsi:type="dcterms:W3CDTF">2023-06-19T06:54:00Z</dcterms:created>
  <dcterms:modified xsi:type="dcterms:W3CDTF">2023-06-19T07:01:00Z</dcterms:modified>
</cp:coreProperties>
</file>